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99ABC" w14:textId="77777777" w:rsidR="0012273E" w:rsidRDefault="0012273E" w:rsidP="00CC1F11">
      <w:pPr>
        <w:spacing w:after="0" w:line="240" w:lineRule="auto"/>
        <w:jc w:val="center"/>
        <w:rPr>
          <w:rFonts w:ascii="Times New Roman" w:eastAsia="Calibri" w:hAnsi="Times New Roman" w:cs="Times New Roman"/>
          <w:b/>
          <w:color w:val="000000"/>
          <w:sz w:val="24"/>
          <w:szCs w:val="24"/>
          <w:lang w:eastAsia="en-US"/>
        </w:rPr>
      </w:pPr>
    </w:p>
    <w:p w14:paraId="2D0DFFD7" w14:textId="6EBBE71F" w:rsidR="00334601" w:rsidRPr="00134F83" w:rsidRDefault="00334601" w:rsidP="00620D00">
      <w:pPr>
        <w:spacing w:after="0" w:line="240" w:lineRule="auto"/>
        <w:jc w:val="right"/>
        <w:rPr>
          <w:rFonts w:ascii="Times New Roman" w:eastAsia="Calibri" w:hAnsi="Times New Roman" w:cs="Times New Roman"/>
          <w:b/>
          <w:color w:val="000000"/>
          <w:lang w:eastAsia="en-US"/>
        </w:rPr>
      </w:pPr>
      <w:r w:rsidRPr="00134F83">
        <w:rPr>
          <w:rFonts w:ascii="Times New Roman" w:eastAsia="Calibri" w:hAnsi="Times New Roman" w:cs="Times New Roman"/>
          <w:b/>
          <w:color w:val="000000"/>
          <w:lang w:eastAsia="en-US"/>
        </w:rPr>
        <w:t>Priedas Nr. 1</w:t>
      </w:r>
    </w:p>
    <w:p w14:paraId="21CC5449" w14:textId="77777777" w:rsidR="00334601" w:rsidRDefault="00334601" w:rsidP="00620D00">
      <w:pPr>
        <w:spacing w:after="0" w:line="360" w:lineRule="auto"/>
        <w:jc w:val="center"/>
        <w:rPr>
          <w:rFonts w:ascii="Times New Roman" w:eastAsia="Calibri" w:hAnsi="Times New Roman" w:cs="Times New Roman"/>
          <w:b/>
          <w:color w:val="000000"/>
          <w:sz w:val="24"/>
          <w:szCs w:val="24"/>
          <w:lang w:eastAsia="en-US"/>
        </w:rPr>
      </w:pPr>
    </w:p>
    <w:p w14:paraId="3C7C5851" w14:textId="0D1CB805" w:rsidR="004D789B" w:rsidRPr="00134F83" w:rsidRDefault="00BE6075" w:rsidP="00620D00">
      <w:pPr>
        <w:spacing w:after="0" w:line="360" w:lineRule="auto"/>
        <w:jc w:val="center"/>
        <w:rPr>
          <w:rFonts w:asciiTheme="majorBidi" w:eastAsia="Calibri" w:hAnsiTheme="majorBidi" w:cstheme="majorBidi"/>
          <w:b/>
          <w:lang w:bidi="ar-SA"/>
        </w:rPr>
      </w:pPr>
      <w:r w:rsidRPr="00134F83">
        <w:rPr>
          <w:rFonts w:asciiTheme="majorBidi" w:eastAsia="Calibri" w:hAnsiTheme="majorBidi" w:cstheme="majorBidi"/>
          <w:b/>
          <w:color w:val="000000"/>
          <w:lang w:eastAsia="en-US"/>
        </w:rPr>
        <w:t>PRIVALOMOJO DARBUOTOJŲ PROFILAKTINIO SVEIKATOS PATIKRINIMO PASLAUG</w:t>
      </w:r>
      <w:r w:rsidR="00BF3C0B" w:rsidRPr="00134F83">
        <w:rPr>
          <w:rFonts w:asciiTheme="majorBidi" w:eastAsia="Calibri" w:hAnsiTheme="majorBidi" w:cstheme="majorBidi"/>
          <w:b/>
          <w:color w:val="000000"/>
          <w:lang w:eastAsia="en-US"/>
        </w:rPr>
        <w:t>Ų</w:t>
      </w:r>
      <w:r w:rsidRPr="00134F83">
        <w:rPr>
          <w:rFonts w:asciiTheme="majorBidi" w:eastAsia="Calibri" w:hAnsiTheme="majorBidi" w:cstheme="majorBidi"/>
          <w:b/>
          <w:color w:val="000000"/>
          <w:lang w:eastAsia="en-US"/>
        </w:rPr>
        <w:t xml:space="preserve"> </w:t>
      </w:r>
      <w:r w:rsidR="004D789B" w:rsidRPr="00134F83">
        <w:rPr>
          <w:rFonts w:asciiTheme="majorBidi" w:eastAsia="Calibri" w:hAnsiTheme="majorBidi" w:cstheme="majorBidi"/>
          <w:b/>
          <w:bCs/>
          <w:lang w:bidi="ar-SA"/>
        </w:rPr>
        <w:t>TECHNINĖ</w:t>
      </w:r>
      <w:r w:rsidR="004D789B" w:rsidRPr="00134F83">
        <w:rPr>
          <w:rFonts w:asciiTheme="majorBidi" w:eastAsia="Calibri" w:hAnsiTheme="majorBidi" w:cstheme="majorBidi"/>
          <w:b/>
          <w:lang w:bidi="ar-SA"/>
        </w:rPr>
        <w:t xml:space="preserve"> SPECIFIKACIJA</w:t>
      </w:r>
    </w:p>
    <w:p w14:paraId="10B03E3D" w14:textId="77777777" w:rsidR="00227226" w:rsidRPr="00134F83" w:rsidRDefault="00227226" w:rsidP="00620D00">
      <w:pPr>
        <w:spacing w:after="0" w:line="360" w:lineRule="auto"/>
        <w:jc w:val="center"/>
        <w:rPr>
          <w:rFonts w:asciiTheme="majorBidi" w:eastAsia="Calibri" w:hAnsiTheme="majorBidi" w:cstheme="majorBidi"/>
          <w:b/>
          <w:lang w:bidi="ar-SA"/>
        </w:rPr>
      </w:pPr>
    </w:p>
    <w:p w14:paraId="09BD6826" w14:textId="09317E32" w:rsidR="00227226" w:rsidRPr="00F665DC" w:rsidRDefault="00227226" w:rsidP="003E7BA5">
      <w:pPr>
        <w:pStyle w:val="ListParagraph"/>
        <w:numPr>
          <w:ilvl w:val="0"/>
          <w:numId w:val="9"/>
        </w:numPr>
        <w:spacing w:after="0" w:line="360" w:lineRule="auto"/>
        <w:ind w:left="0" w:firstLine="0"/>
        <w:rPr>
          <w:rFonts w:ascii="Times New Roman" w:eastAsia="Calibri" w:hAnsi="Times New Roman" w:cs="Times New Roman"/>
          <w:b/>
          <w:u w:val="single"/>
          <w:lang w:bidi="ar-SA"/>
        </w:rPr>
      </w:pPr>
      <w:r w:rsidRPr="00F665DC">
        <w:rPr>
          <w:rFonts w:ascii="Times New Roman" w:eastAsia="Calibri" w:hAnsi="Times New Roman" w:cs="Times New Roman"/>
          <w:b/>
          <w:u w:val="single"/>
          <w:lang w:bidi="ar-SA"/>
        </w:rPr>
        <w:t>Bendrosios nuostatos</w:t>
      </w:r>
    </w:p>
    <w:p w14:paraId="7E36A4EF" w14:textId="6BB9E3FA" w:rsidR="00234BB0" w:rsidRPr="00F665DC" w:rsidRDefault="00234BB0" w:rsidP="00EB585F">
      <w:pPr>
        <w:pStyle w:val="ListParagraph"/>
        <w:numPr>
          <w:ilvl w:val="1"/>
          <w:numId w:val="9"/>
        </w:numPr>
        <w:spacing w:after="0" w:line="360" w:lineRule="auto"/>
        <w:ind w:left="0" w:firstLine="0"/>
        <w:jc w:val="both"/>
        <w:rPr>
          <w:rFonts w:ascii="Times New Roman" w:hAnsi="Times New Roman" w:cs="Times New Roman"/>
          <w:iCs/>
        </w:rPr>
      </w:pPr>
      <w:r w:rsidRPr="00F665DC">
        <w:rPr>
          <w:rFonts w:ascii="Times New Roman" w:hAnsi="Times New Roman" w:cs="Times New Roman"/>
        </w:rPr>
        <w:t xml:space="preserve">Pirkimo objektas - </w:t>
      </w:r>
      <w:r w:rsidR="0082561F" w:rsidRPr="00F665DC">
        <w:rPr>
          <w:rFonts w:ascii="Times New Roman" w:eastAsia="Calibri" w:hAnsi="Times New Roman" w:cs="Times New Roman"/>
          <w:bCs/>
          <w:lang w:bidi="ar-SA"/>
        </w:rPr>
        <w:t xml:space="preserve">Karaliaus Mindaugo profesinio mokymo centro (toliau – Karaliaus Mindaugo PMC arba Perkančioji organizacija) </w:t>
      </w:r>
      <w:r w:rsidRPr="00F665DC">
        <w:rPr>
          <w:rFonts w:ascii="Times New Roman" w:hAnsi="Times New Roman" w:cs="Times New Roman"/>
        </w:rPr>
        <w:t>darbuotojų privalomųjų profilaktinių sveikatos tikrinimų paslaugos pagal Lietuvos Respublikos teisės aktų reikalavimus</w:t>
      </w:r>
      <w:r w:rsidRPr="00F665DC">
        <w:rPr>
          <w:rFonts w:ascii="Times New Roman" w:hAnsi="Times New Roman" w:cs="Times New Roman"/>
          <w:iCs/>
        </w:rPr>
        <w:t>.</w:t>
      </w:r>
    </w:p>
    <w:p w14:paraId="0BD30750" w14:textId="0168C3B0" w:rsidR="00227226" w:rsidRPr="00F665DC" w:rsidRDefault="00227226" w:rsidP="00FC4D81">
      <w:pPr>
        <w:spacing w:after="0" w:line="360" w:lineRule="auto"/>
        <w:jc w:val="both"/>
        <w:rPr>
          <w:rFonts w:ascii="Times New Roman" w:eastAsia="Calibri" w:hAnsi="Times New Roman" w:cs="Times New Roman"/>
          <w:bCs/>
          <w:lang w:bidi="ar-SA"/>
        </w:rPr>
      </w:pPr>
      <w:r w:rsidRPr="00F665DC">
        <w:rPr>
          <w:rFonts w:ascii="Times New Roman" w:eastAsia="Calibri" w:hAnsi="Times New Roman" w:cs="Times New Roman"/>
          <w:bCs/>
          <w:lang w:bidi="ar-SA"/>
        </w:rPr>
        <w:t xml:space="preserve">1.2. </w:t>
      </w:r>
      <w:r w:rsidR="00EB585F" w:rsidRPr="00F665DC">
        <w:rPr>
          <w:rFonts w:ascii="Times New Roman" w:hAnsi="Times New Roman" w:cs="Times New Roman"/>
        </w:rPr>
        <w:t xml:space="preserve">Perkančioji organizacija planuoja kasmet patikrinti iki </w:t>
      </w:r>
      <w:r w:rsidR="00EB585F" w:rsidRPr="00F665DC">
        <w:rPr>
          <w:rFonts w:ascii="Times New Roman" w:eastAsia="Calibri" w:hAnsi="Times New Roman" w:cs="Times New Roman"/>
          <w:bCs/>
          <w:lang w:bidi="ar-SA"/>
        </w:rPr>
        <w:t>5</w:t>
      </w:r>
      <w:r w:rsidR="00275C70">
        <w:rPr>
          <w:rFonts w:ascii="Times New Roman" w:eastAsia="Calibri" w:hAnsi="Times New Roman" w:cs="Times New Roman"/>
          <w:bCs/>
          <w:lang w:bidi="ar-SA"/>
        </w:rPr>
        <w:t>4</w:t>
      </w:r>
      <w:r w:rsidR="00EB585F" w:rsidRPr="00F665DC">
        <w:rPr>
          <w:rFonts w:ascii="Times New Roman" w:eastAsia="Calibri" w:hAnsi="Times New Roman" w:cs="Times New Roman"/>
          <w:bCs/>
          <w:lang w:bidi="ar-SA"/>
        </w:rPr>
        <w:t>0 (dirbančių pagal darbo sutartį)</w:t>
      </w:r>
    </w:p>
    <w:p w14:paraId="14046068" w14:textId="38916B89" w:rsidR="0037395E" w:rsidRDefault="00227226" w:rsidP="00A60CAB">
      <w:pPr>
        <w:spacing w:after="0" w:line="360" w:lineRule="auto"/>
        <w:jc w:val="both"/>
        <w:rPr>
          <w:rFonts w:ascii="Times New Roman" w:hAnsi="Times New Roman" w:cs="Times New Roman"/>
          <w:lang w:eastAsia="en-US"/>
        </w:rPr>
      </w:pPr>
      <w:r w:rsidRPr="00F665DC">
        <w:rPr>
          <w:rFonts w:ascii="Times New Roman" w:eastAsia="Calibri" w:hAnsi="Times New Roman" w:cs="Times New Roman"/>
          <w:bCs/>
          <w:lang w:bidi="ar-SA"/>
        </w:rPr>
        <w:t xml:space="preserve">1.3. </w:t>
      </w:r>
      <w:r w:rsidR="00420222" w:rsidRPr="00F665DC">
        <w:rPr>
          <w:rFonts w:ascii="Times New Roman" w:eastAsia="Calibri" w:hAnsi="Times New Roman" w:cs="Times New Roman"/>
          <w:bCs/>
          <w:lang w:bidi="ar-SA"/>
        </w:rPr>
        <w:t xml:space="preserve"> </w:t>
      </w:r>
      <w:r w:rsidR="00B758BE" w:rsidRPr="008133C1">
        <w:rPr>
          <w:rFonts w:ascii="Times New Roman" w:eastAsia="Calibri" w:hAnsi="Times New Roman" w:cs="Times New Roman"/>
          <w:bCs/>
          <w:lang w:bidi="ar-SA"/>
        </w:rPr>
        <w:t xml:space="preserve">Paslaugų teikimo terminas 36 mėnesiai. </w:t>
      </w:r>
      <w:r w:rsidR="008133C1" w:rsidRPr="008133C1">
        <w:rPr>
          <w:rFonts w:ascii="Times New Roman" w:hAnsi="Times New Roman" w:cs="Times New Roman"/>
          <w:bCs/>
          <w:lang w:eastAsia="en-US"/>
        </w:rPr>
        <w:t>Planuojami paslaugų kiekiai</w:t>
      </w:r>
      <w:r w:rsidR="00132E73" w:rsidRPr="008133C1">
        <w:rPr>
          <w:rFonts w:ascii="Times New Roman" w:hAnsi="Times New Roman" w:cs="Times New Roman"/>
          <w:lang w:eastAsia="en-US"/>
        </w:rPr>
        <w:t>:</w:t>
      </w:r>
      <w:r w:rsidR="00E22D17" w:rsidRPr="008133C1">
        <w:rPr>
          <w:rFonts w:ascii="Times New Roman" w:hAnsi="Times New Roman" w:cs="Times New Roman"/>
          <w:lang w:eastAsia="en-US"/>
        </w:rPr>
        <w:t xml:space="preserve"> </w:t>
      </w:r>
    </w:p>
    <w:tbl>
      <w:tblPr>
        <w:tblStyle w:val="TableGrid"/>
        <w:tblW w:w="0" w:type="auto"/>
        <w:tblLook w:val="04A0" w:firstRow="1" w:lastRow="0" w:firstColumn="1" w:lastColumn="0" w:noHBand="0" w:noVBand="1"/>
      </w:tblPr>
      <w:tblGrid>
        <w:gridCol w:w="988"/>
        <w:gridCol w:w="4677"/>
        <w:gridCol w:w="1985"/>
        <w:gridCol w:w="1978"/>
      </w:tblGrid>
      <w:tr w:rsidR="008357CA" w14:paraId="3555BE53" w14:textId="77777777" w:rsidTr="008F7967">
        <w:tc>
          <w:tcPr>
            <w:tcW w:w="988" w:type="dxa"/>
            <w:shd w:val="clear" w:color="auto" w:fill="F2F2F2" w:themeFill="background1" w:themeFillShade="F2"/>
          </w:tcPr>
          <w:p w14:paraId="5CD7294F" w14:textId="74FA4B93" w:rsidR="008357CA" w:rsidRPr="008F7967" w:rsidRDefault="008357CA" w:rsidP="008F7967">
            <w:pPr>
              <w:spacing w:line="360" w:lineRule="auto"/>
              <w:jc w:val="center"/>
              <w:rPr>
                <w:rFonts w:asciiTheme="majorBidi" w:hAnsiTheme="majorBidi" w:cstheme="majorBidi"/>
                <w:lang w:eastAsia="en-US"/>
              </w:rPr>
            </w:pPr>
            <w:r w:rsidRPr="008133C1">
              <w:rPr>
                <w:rFonts w:asciiTheme="majorBidi" w:hAnsiTheme="majorBidi" w:cstheme="majorBidi"/>
                <w:b/>
                <w:bCs/>
                <w:lang w:eastAsia="en-US"/>
              </w:rPr>
              <w:t>Eil. Nr.</w:t>
            </w:r>
          </w:p>
        </w:tc>
        <w:tc>
          <w:tcPr>
            <w:tcW w:w="4677" w:type="dxa"/>
            <w:shd w:val="clear" w:color="auto" w:fill="F2F2F2" w:themeFill="background1" w:themeFillShade="F2"/>
          </w:tcPr>
          <w:p w14:paraId="74FD0351" w14:textId="3F3726BC" w:rsidR="008357CA" w:rsidRPr="008F7967" w:rsidRDefault="008357CA" w:rsidP="008F7967">
            <w:pPr>
              <w:spacing w:line="360" w:lineRule="auto"/>
              <w:jc w:val="center"/>
              <w:rPr>
                <w:rFonts w:asciiTheme="majorBidi" w:hAnsiTheme="majorBidi" w:cstheme="majorBidi"/>
                <w:lang w:eastAsia="en-US"/>
              </w:rPr>
            </w:pPr>
            <w:r w:rsidRPr="008133C1">
              <w:rPr>
                <w:rFonts w:asciiTheme="majorBidi" w:hAnsiTheme="majorBidi" w:cstheme="majorBidi"/>
                <w:b/>
                <w:bCs/>
                <w:lang w:eastAsia="en-US"/>
              </w:rPr>
              <w:t>Paslaugos pavadinimas</w:t>
            </w:r>
          </w:p>
        </w:tc>
        <w:tc>
          <w:tcPr>
            <w:tcW w:w="1985" w:type="dxa"/>
            <w:shd w:val="clear" w:color="auto" w:fill="F2F2F2" w:themeFill="background1" w:themeFillShade="F2"/>
          </w:tcPr>
          <w:p w14:paraId="0E71659B" w14:textId="609CFF0C" w:rsidR="008357CA" w:rsidRPr="008F7967" w:rsidRDefault="008357CA" w:rsidP="008F7967">
            <w:pPr>
              <w:spacing w:line="360" w:lineRule="auto"/>
              <w:jc w:val="center"/>
              <w:rPr>
                <w:rFonts w:asciiTheme="majorBidi" w:hAnsiTheme="majorBidi" w:cstheme="majorBidi"/>
                <w:lang w:eastAsia="en-US"/>
              </w:rPr>
            </w:pPr>
            <w:r w:rsidRPr="008133C1">
              <w:rPr>
                <w:rFonts w:asciiTheme="majorBidi" w:hAnsiTheme="majorBidi" w:cstheme="majorBidi"/>
                <w:b/>
                <w:bCs/>
                <w:lang w:eastAsia="en-US"/>
              </w:rPr>
              <w:t xml:space="preserve">Planuojamas kiekis per 12 mėn., </w:t>
            </w:r>
            <w:proofErr w:type="spellStart"/>
            <w:r w:rsidR="004D41E3" w:rsidRPr="008F7967">
              <w:rPr>
                <w:rFonts w:asciiTheme="majorBidi" w:hAnsiTheme="majorBidi" w:cstheme="majorBidi"/>
                <w:b/>
                <w:bCs/>
                <w:lang w:eastAsia="en-US"/>
              </w:rPr>
              <w:t>asm</w:t>
            </w:r>
            <w:proofErr w:type="spellEnd"/>
          </w:p>
        </w:tc>
        <w:tc>
          <w:tcPr>
            <w:tcW w:w="1978" w:type="dxa"/>
            <w:shd w:val="clear" w:color="auto" w:fill="F2F2F2" w:themeFill="background1" w:themeFillShade="F2"/>
          </w:tcPr>
          <w:p w14:paraId="2F539A5D" w14:textId="2FC7218A" w:rsidR="008357CA" w:rsidRPr="008F7967" w:rsidRDefault="008357CA" w:rsidP="008F7967">
            <w:pPr>
              <w:spacing w:line="360" w:lineRule="auto"/>
              <w:jc w:val="center"/>
              <w:rPr>
                <w:rFonts w:asciiTheme="majorBidi" w:hAnsiTheme="majorBidi" w:cstheme="majorBidi"/>
                <w:lang w:eastAsia="en-US"/>
              </w:rPr>
            </w:pPr>
            <w:r w:rsidRPr="008133C1">
              <w:rPr>
                <w:rFonts w:asciiTheme="majorBidi" w:hAnsiTheme="majorBidi" w:cstheme="majorBidi"/>
                <w:b/>
                <w:bCs/>
                <w:lang w:eastAsia="en-US"/>
              </w:rPr>
              <w:t xml:space="preserve">Planuojamas kiekis per 36 mėn., </w:t>
            </w:r>
            <w:proofErr w:type="spellStart"/>
            <w:r w:rsidR="004D41E3" w:rsidRPr="008F7967">
              <w:rPr>
                <w:rFonts w:asciiTheme="majorBidi" w:hAnsiTheme="majorBidi" w:cstheme="majorBidi"/>
                <w:b/>
                <w:bCs/>
                <w:lang w:eastAsia="en-US"/>
              </w:rPr>
              <w:t>asm</w:t>
            </w:r>
            <w:proofErr w:type="spellEnd"/>
          </w:p>
        </w:tc>
      </w:tr>
      <w:tr w:rsidR="004D41E3" w14:paraId="1B59ACA8" w14:textId="77777777" w:rsidTr="004D41E3">
        <w:tc>
          <w:tcPr>
            <w:tcW w:w="988" w:type="dxa"/>
          </w:tcPr>
          <w:p w14:paraId="35733624" w14:textId="7C591496" w:rsidR="004D41E3" w:rsidRPr="008F7967" w:rsidRDefault="004D41E3" w:rsidP="00A60CAB">
            <w:pPr>
              <w:spacing w:line="360" w:lineRule="auto"/>
              <w:jc w:val="both"/>
              <w:rPr>
                <w:rFonts w:asciiTheme="majorBidi" w:hAnsiTheme="majorBidi" w:cstheme="majorBidi"/>
                <w:lang w:eastAsia="en-US"/>
              </w:rPr>
            </w:pPr>
            <w:r w:rsidRPr="008F7967">
              <w:rPr>
                <w:rFonts w:asciiTheme="majorBidi" w:hAnsiTheme="majorBidi" w:cstheme="majorBidi"/>
                <w:lang w:eastAsia="en-US"/>
              </w:rPr>
              <w:t>1.3.1.</w:t>
            </w:r>
          </w:p>
        </w:tc>
        <w:tc>
          <w:tcPr>
            <w:tcW w:w="4677" w:type="dxa"/>
          </w:tcPr>
          <w:p w14:paraId="770A2D06" w14:textId="07BF552E" w:rsidR="004D41E3" w:rsidRPr="008F7967" w:rsidRDefault="00A03F11" w:rsidP="00A03F11">
            <w:pPr>
              <w:spacing w:line="360" w:lineRule="auto"/>
              <w:jc w:val="both"/>
              <w:rPr>
                <w:rFonts w:asciiTheme="majorBidi" w:hAnsiTheme="majorBidi" w:cstheme="majorBidi"/>
                <w:lang w:eastAsia="en-US"/>
              </w:rPr>
            </w:pPr>
            <w:r w:rsidRPr="008F7967">
              <w:rPr>
                <w:rFonts w:asciiTheme="majorBidi" w:hAnsiTheme="majorBidi" w:cstheme="majorBidi"/>
                <w:lang w:eastAsia="en-US"/>
              </w:rPr>
              <w:t>Periodinis profilaktinis darbuotojų sveikatos patikrinimas</w:t>
            </w:r>
          </w:p>
        </w:tc>
        <w:tc>
          <w:tcPr>
            <w:tcW w:w="1985" w:type="dxa"/>
          </w:tcPr>
          <w:p w14:paraId="08A590D7" w14:textId="2AD81F7A" w:rsidR="004D41E3" w:rsidRPr="008F7967" w:rsidRDefault="004D41E3" w:rsidP="008F7967">
            <w:pPr>
              <w:spacing w:line="360" w:lineRule="auto"/>
              <w:jc w:val="center"/>
              <w:rPr>
                <w:rFonts w:asciiTheme="majorBidi" w:hAnsiTheme="majorBidi" w:cstheme="majorBidi"/>
                <w:lang w:eastAsia="en-US"/>
              </w:rPr>
            </w:pPr>
            <w:r w:rsidRPr="008F7967">
              <w:rPr>
                <w:rFonts w:asciiTheme="majorBidi" w:hAnsiTheme="majorBidi" w:cstheme="majorBidi"/>
                <w:lang w:eastAsia="en-US"/>
              </w:rPr>
              <w:t>540</w:t>
            </w:r>
          </w:p>
        </w:tc>
        <w:tc>
          <w:tcPr>
            <w:tcW w:w="1978" w:type="dxa"/>
          </w:tcPr>
          <w:p w14:paraId="52B2404D" w14:textId="5F0EFBAB" w:rsidR="004D41E3" w:rsidRPr="008F7967" w:rsidRDefault="004D41E3" w:rsidP="008F7967">
            <w:pPr>
              <w:spacing w:line="360" w:lineRule="auto"/>
              <w:jc w:val="center"/>
              <w:rPr>
                <w:rFonts w:asciiTheme="majorBidi" w:hAnsiTheme="majorBidi" w:cstheme="majorBidi"/>
                <w:lang w:eastAsia="en-US"/>
              </w:rPr>
            </w:pPr>
            <w:r w:rsidRPr="008F7967">
              <w:rPr>
                <w:rFonts w:asciiTheme="majorBidi" w:hAnsiTheme="majorBidi" w:cstheme="majorBidi"/>
                <w:lang w:eastAsia="en-US"/>
              </w:rPr>
              <w:t>1620</w:t>
            </w:r>
          </w:p>
        </w:tc>
      </w:tr>
      <w:tr w:rsidR="004D41E3" w14:paraId="13118266" w14:textId="77777777" w:rsidTr="004D41E3">
        <w:tc>
          <w:tcPr>
            <w:tcW w:w="988" w:type="dxa"/>
          </w:tcPr>
          <w:p w14:paraId="5A4164F9" w14:textId="5E77C1E6" w:rsidR="004D41E3" w:rsidRPr="008F7967" w:rsidRDefault="008F7967" w:rsidP="00A60CAB">
            <w:pPr>
              <w:spacing w:line="360" w:lineRule="auto"/>
              <w:jc w:val="both"/>
              <w:rPr>
                <w:rFonts w:asciiTheme="majorBidi" w:hAnsiTheme="majorBidi" w:cstheme="majorBidi"/>
                <w:lang w:eastAsia="en-US"/>
              </w:rPr>
            </w:pPr>
            <w:r w:rsidRPr="008F7967">
              <w:rPr>
                <w:rFonts w:asciiTheme="majorBidi" w:hAnsiTheme="majorBidi" w:cstheme="majorBidi"/>
                <w:lang w:eastAsia="en-US"/>
              </w:rPr>
              <w:t>1.3.2.</w:t>
            </w:r>
          </w:p>
        </w:tc>
        <w:tc>
          <w:tcPr>
            <w:tcW w:w="4677" w:type="dxa"/>
          </w:tcPr>
          <w:p w14:paraId="3084E697" w14:textId="2C80A0F1" w:rsidR="004D41E3" w:rsidRPr="008F7967" w:rsidRDefault="008F7967" w:rsidP="00A60CAB">
            <w:pPr>
              <w:spacing w:line="360" w:lineRule="auto"/>
              <w:jc w:val="both"/>
              <w:rPr>
                <w:rFonts w:asciiTheme="majorBidi" w:hAnsiTheme="majorBidi" w:cstheme="majorBidi"/>
                <w:lang w:eastAsia="en-US"/>
              </w:rPr>
            </w:pPr>
            <w:r w:rsidRPr="008F7967">
              <w:rPr>
                <w:rFonts w:asciiTheme="majorBidi" w:hAnsiTheme="majorBidi" w:cstheme="majorBidi"/>
              </w:rPr>
              <w:t>Darbuotojų, kuriems privaloma profilaktiškai tikrintis sveikatą dėl užkrečiamųjų ligų, periodinis profilaktinis sveikatos patikrinimas (kai taikoma pagal teisės aktus)</w:t>
            </w:r>
          </w:p>
        </w:tc>
        <w:tc>
          <w:tcPr>
            <w:tcW w:w="1985" w:type="dxa"/>
          </w:tcPr>
          <w:p w14:paraId="0A283388" w14:textId="1F540879" w:rsidR="004D41E3" w:rsidRPr="008F7967" w:rsidRDefault="004D41E3" w:rsidP="008F7967">
            <w:pPr>
              <w:spacing w:line="360" w:lineRule="auto"/>
              <w:jc w:val="center"/>
              <w:rPr>
                <w:rFonts w:asciiTheme="majorBidi" w:hAnsiTheme="majorBidi" w:cstheme="majorBidi"/>
                <w:lang w:eastAsia="en-US"/>
              </w:rPr>
            </w:pPr>
            <w:r w:rsidRPr="008F7967">
              <w:rPr>
                <w:rFonts w:asciiTheme="majorBidi" w:hAnsiTheme="majorBidi" w:cstheme="majorBidi"/>
                <w:lang w:eastAsia="en-US"/>
              </w:rPr>
              <w:t>540</w:t>
            </w:r>
          </w:p>
        </w:tc>
        <w:tc>
          <w:tcPr>
            <w:tcW w:w="1978" w:type="dxa"/>
          </w:tcPr>
          <w:p w14:paraId="434D99C9" w14:textId="2EF23207" w:rsidR="004D41E3" w:rsidRPr="008F7967" w:rsidRDefault="004D41E3" w:rsidP="008F7967">
            <w:pPr>
              <w:spacing w:line="360" w:lineRule="auto"/>
              <w:jc w:val="center"/>
              <w:rPr>
                <w:rFonts w:asciiTheme="majorBidi" w:hAnsiTheme="majorBidi" w:cstheme="majorBidi"/>
                <w:lang w:eastAsia="en-US"/>
              </w:rPr>
            </w:pPr>
            <w:r w:rsidRPr="008F7967">
              <w:rPr>
                <w:rFonts w:asciiTheme="majorBidi" w:hAnsiTheme="majorBidi" w:cstheme="majorBidi"/>
                <w:lang w:eastAsia="en-US"/>
              </w:rPr>
              <w:t>1620</w:t>
            </w:r>
          </w:p>
        </w:tc>
      </w:tr>
    </w:tbl>
    <w:p w14:paraId="2BDCB7C3" w14:textId="2BE54C73" w:rsidR="00420222" w:rsidRPr="00297A1A" w:rsidRDefault="008F7967" w:rsidP="00297A1A">
      <w:pPr>
        <w:spacing w:after="0" w:line="360" w:lineRule="auto"/>
        <w:jc w:val="both"/>
        <w:rPr>
          <w:rFonts w:ascii="Times New Roman" w:eastAsia="Calibri" w:hAnsi="Times New Roman" w:cs="Times New Roman"/>
          <w:bCs/>
          <w:lang w:bidi="ar-SA"/>
        </w:rPr>
      </w:pPr>
      <w:r>
        <w:rPr>
          <w:rFonts w:ascii="Times New Roman" w:hAnsi="Times New Roman" w:cs="Times New Roman"/>
          <w:lang w:eastAsia="en-US"/>
        </w:rPr>
        <w:t xml:space="preserve">1.3.3. </w:t>
      </w:r>
      <w:r w:rsidR="00297A1A" w:rsidRPr="00297A1A">
        <w:rPr>
          <w:rFonts w:ascii="Times New Roman" w:hAnsi="Times New Roman" w:cs="Times New Roman"/>
          <w:bCs/>
          <w:lang w:eastAsia="en-US"/>
        </w:rPr>
        <w:t>Nurodyti kiekiai yra preliminarūs ir skirti pasiūlymų palyginimui bei maksimaliai planuojamai paslaugų apimčiai nustatyti. Faktinis paslaugų kiekis priklausys nuo Perkančiosios organizacijos poreikio ir faktinio darbuotojų skaičiaus, todėl gali būti didesnis arba mažesnis. Perkančioji organizacija neįsipareigoja įsigyti viso lentelėje nurodyto paslaugų kiekio. Paslaugos bus apmokamos pagal faktiškai suteiktų paslaugų kiekį.</w:t>
      </w:r>
    </w:p>
    <w:p w14:paraId="02867A57" w14:textId="7FFB8FED" w:rsidR="00227226" w:rsidRPr="00B472F7" w:rsidRDefault="00227226" w:rsidP="00B472F7">
      <w:pPr>
        <w:pStyle w:val="ListParagraph"/>
        <w:numPr>
          <w:ilvl w:val="0"/>
          <w:numId w:val="9"/>
        </w:numPr>
        <w:spacing w:after="0" w:line="360" w:lineRule="auto"/>
        <w:ind w:left="0" w:firstLine="0"/>
        <w:rPr>
          <w:rFonts w:asciiTheme="majorBidi" w:eastAsia="Calibri" w:hAnsiTheme="majorBidi" w:cstheme="majorBidi"/>
          <w:b/>
          <w:u w:val="single"/>
          <w:lang w:bidi="ar-SA"/>
        </w:rPr>
      </w:pPr>
      <w:r w:rsidRPr="00B472F7">
        <w:rPr>
          <w:rFonts w:asciiTheme="majorBidi" w:eastAsia="Calibri" w:hAnsiTheme="majorBidi" w:cstheme="majorBidi"/>
          <w:b/>
          <w:u w:val="single"/>
          <w:lang w:bidi="ar-SA"/>
        </w:rPr>
        <w:t>Teisinis reglamentavimas</w:t>
      </w:r>
    </w:p>
    <w:p w14:paraId="208A114E" w14:textId="77777777" w:rsidR="00227226" w:rsidRPr="00134F83" w:rsidRDefault="00227226" w:rsidP="006607A4">
      <w:pPr>
        <w:spacing w:after="0" w:line="360" w:lineRule="auto"/>
        <w:jc w:val="both"/>
        <w:rPr>
          <w:rFonts w:asciiTheme="majorBidi" w:eastAsia="Calibri" w:hAnsiTheme="majorBidi" w:cstheme="majorBidi"/>
          <w:bCs/>
          <w:lang w:bidi="ar-SA"/>
        </w:rPr>
      </w:pPr>
      <w:r w:rsidRPr="00134F83">
        <w:rPr>
          <w:rFonts w:asciiTheme="majorBidi" w:eastAsia="Calibri" w:hAnsiTheme="majorBidi" w:cstheme="majorBidi"/>
          <w:bCs/>
          <w:lang w:bidi="ar-SA"/>
        </w:rPr>
        <w:t>2.1. Paslaugos turi būti teikiamos vadovaujantis:</w:t>
      </w:r>
    </w:p>
    <w:p w14:paraId="6BC69AB3" w14:textId="6407C2A0" w:rsidR="00227226" w:rsidRPr="00134F83" w:rsidRDefault="00D132BE" w:rsidP="006607A4">
      <w:pPr>
        <w:tabs>
          <w:tab w:val="left" w:pos="993"/>
        </w:tabs>
        <w:spacing w:after="0" w:line="360" w:lineRule="auto"/>
        <w:jc w:val="both"/>
        <w:rPr>
          <w:rFonts w:asciiTheme="majorBidi" w:eastAsia="Calibri" w:hAnsiTheme="majorBidi" w:cstheme="majorBidi"/>
          <w:bCs/>
          <w:lang w:bidi="ar-SA"/>
        </w:rPr>
      </w:pPr>
      <w:r w:rsidRPr="00134F83">
        <w:rPr>
          <w:rFonts w:asciiTheme="majorBidi" w:eastAsia="Calibri" w:hAnsiTheme="majorBidi" w:cstheme="majorBidi"/>
          <w:bCs/>
          <w:lang w:bidi="ar-SA"/>
        </w:rPr>
        <w:t>2.1.1.</w:t>
      </w:r>
      <w:r w:rsidR="00227226" w:rsidRPr="00134F83">
        <w:rPr>
          <w:rFonts w:asciiTheme="majorBidi" w:eastAsia="Calibri" w:hAnsiTheme="majorBidi" w:cstheme="majorBidi"/>
          <w:bCs/>
          <w:lang w:bidi="ar-SA"/>
        </w:rPr>
        <w:tab/>
        <w:t>Lietuvos Respublikos sveikatos apsaugos ministro 2000 m. gegužės 31 d. įsakymu Nr. 301 „Dėl profilaktinių sveikatos tikrinimų sveikatos priežiūros įstaigose“ (su vėlesniais pakeitimais)</w:t>
      </w:r>
      <w:r w:rsidR="000D0C03" w:rsidRPr="00134F83">
        <w:rPr>
          <w:rFonts w:asciiTheme="majorBidi" w:eastAsia="Calibri" w:hAnsiTheme="majorBidi" w:cstheme="majorBidi"/>
          <w:lang w:eastAsia="en-US" w:bidi="ar-SA"/>
        </w:rPr>
        <w:t xml:space="preserve"> ir Lietuvos Respublikos Vyriausybės 2002 m. liepos 16 d. nutarimu Nr. 1145 „Dėl darbų ir veiklos sričių, kuriose leidžiama dirbti darbuotojams tik iš anksto pasitikrinusiems ir vėliau periodiškai besitikrinantiems, ar neserga užkrečiamomis ligomis, sąrašo ir šių darbuotojų sveikatos </w:t>
      </w:r>
      <w:proofErr w:type="spellStart"/>
      <w:r w:rsidR="000D0C03" w:rsidRPr="00134F83">
        <w:rPr>
          <w:rFonts w:asciiTheme="majorBidi" w:eastAsia="Calibri" w:hAnsiTheme="majorBidi" w:cstheme="majorBidi"/>
          <w:lang w:eastAsia="en-US" w:bidi="ar-SA"/>
        </w:rPr>
        <w:t>tikrinimosi</w:t>
      </w:r>
      <w:proofErr w:type="spellEnd"/>
      <w:r w:rsidR="000D0C03" w:rsidRPr="00134F83">
        <w:rPr>
          <w:rFonts w:asciiTheme="majorBidi" w:eastAsia="Calibri" w:hAnsiTheme="majorBidi" w:cstheme="majorBidi"/>
          <w:lang w:eastAsia="en-US" w:bidi="ar-SA"/>
        </w:rPr>
        <w:t xml:space="preserve"> tvarkos patvirtinimo“ nustatytomis tvarkomis</w:t>
      </w:r>
      <w:r w:rsidR="00227226" w:rsidRPr="00134F83">
        <w:rPr>
          <w:rFonts w:asciiTheme="majorBidi" w:eastAsia="Calibri" w:hAnsiTheme="majorBidi" w:cstheme="majorBidi"/>
          <w:bCs/>
          <w:lang w:bidi="ar-SA"/>
        </w:rPr>
        <w:t>;</w:t>
      </w:r>
    </w:p>
    <w:p w14:paraId="4F69459C" w14:textId="78B502AB" w:rsidR="00227226" w:rsidRPr="00134F83" w:rsidRDefault="003B3A3E" w:rsidP="006607A4">
      <w:pPr>
        <w:tabs>
          <w:tab w:val="left" w:pos="993"/>
        </w:tabs>
        <w:spacing w:after="0" w:line="360" w:lineRule="auto"/>
        <w:jc w:val="both"/>
        <w:rPr>
          <w:rFonts w:asciiTheme="majorBidi" w:eastAsia="Calibri" w:hAnsiTheme="majorBidi" w:cstheme="majorBidi"/>
          <w:bCs/>
          <w:lang w:bidi="ar-SA"/>
        </w:rPr>
      </w:pPr>
      <w:r w:rsidRPr="00134F83">
        <w:rPr>
          <w:rFonts w:asciiTheme="majorBidi" w:eastAsia="Calibri" w:hAnsiTheme="majorBidi" w:cstheme="majorBidi"/>
          <w:bCs/>
          <w:lang w:bidi="ar-SA"/>
        </w:rPr>
        <w:t>2.1.2.</w:t>
      </w:r>
      <w:r w:rsidR="00227226" w:rsidRPr="00134F83">
        <w:rPr>
          <w:rFonts w:asciiTheme="majorBidi" w:eastAsia="Calibri" w:hAnsiTheme="majorBidi" w:cstheme="majorBidi"/>
          <w:bCs/>
          <w:lang w:bidi="ar-SA"/>
        </w:rPr>
        <w:tab/>
        <w:t>kitais galiojančiais teisės aktais, reglamentuojančiais medicininių paslaugų teikimą.</w:t>
      </w:r>
    </w:p>
    <w:p w14:paraId="1A2697BA" w14:textId="77777777" w:rsidR="003B3A3E" w:rsidRPr="00134F83" w:rsidRDefault="003B3A3E" w:rsidP="006607A4">
      <w:pPr>
        <w:tabs>
          <w:tab w:val="left" w:pos="993"/>
        </w:tabs>
        <w:spacing w:after="0" w:line="360" w:lineRule="auto"/>
        <w:jc w:val="both"/>
        <w:rPr>
          <w:rFonts w:asciiTheme="majorBidi" w:eastAsia="Calibri" w:hAnsiTheme="majorBidi" w:cstheme="majorBidi"/>
          <w:bCs/>
          <w:lang w:bidi="ar-SA"/>
        </w:rPr>
      </w:pPr>
    </w:p>
    <w:p w14:paraId="61267691" w14:textId="667DFF24" w:rsidR="00227226" w:rsidRPr="00845FBD" w:rsidRDefault="00227226" w:rsidP="002A737D">
      <w:pPr>
        <w:pStyle w:val="ListParagraph"/>
        <w:numPr>
          <w:ilvl w:val="0"/>
          <w:numId w:val="9"/>
        </w:numPr>
        <w:spacing w:after="0" w:line="360" w:lineRule="auto"/>
        <w:ind w:left="0" w:firstLine="0"/>
        <w:contextualSpacing w:val="0"/>
        <w:rPr>
          <w:rFonts w:asciiTheme="majorBidi" w:eastAsia="Calibri" w:hAnsiTheme="majorBidi" w:cstheme="majorBidi"/>
          <w:b/>
          <w:u w:val="single"/>
          <w:lang w:bidi="ar-SA"/>
        </w:rPr>
      </w:pPr>
      <w:r w:rsidRPr="00845FBD">
        <w:rPr>
          <w:rFonts w:asciiTheme="majorBidi" w:eastAsia="Calibri" w:hAnsiTheme="majorBidi" w:cstheme="majorBidi"/>
          <w:b/>
          <w:u w:val="single"/>
          <w:lang w:bidi="ar-SA"/>
        </w:rPr>
        <w:t>Paslaugų teikimo vieta</w:t>
      </w:r>
    </w:p>
    <w:p w14:paraId="1E415D90" w14:textId="5AFC792B" w:rsidR="00227226" w:rsidRPr="00134F83" w:rsidRDefault="000D0C03" w:rsidP="003B3A3E">
      <w:pPr>
        <w:pStyle w:val="ListParagraph"/>
        <w:numPr>
          <w:ilvl w:val="1"/>
          <w:numId w:val="9"/>
        </w:numPr>
        <w:spacing w:after="0" w:line="360" w:lineRule="auto"/>
        <w:ind w:left="0" w:firstLine="0"/>
        <w:contextualSpacing w:val="0"/>
        <w:jc w:val="both"/>
        <w:rPr>
          <w:rFonts w:asciiTheme="majorBidi" w:eastAsia="Calibri" w:hAnsiTheme="majorBidi" w:cstheme="majorBidi"/>
          <w:bCs/>
        </w:rPr>
      </w:pPr>
      <w:r w:rsidRPr="00134F83">
        <w:rPr>
          <w:rFonts w:asciiTheme="majorBidi" w:eastAsia="Calibri" w:hAnsiTheme="majorBidi" w:cstheme="majorBidi"/>
          <w:bCs/>
        </w:rPr>
        <w:t>P</w:t>
      </w:r>
      <w:r w:rsidR="00F02594" w:rsidRPr="00134F83">
        <w:rPr>
          <w:rFonts w:asciiTheme="majorBidi" w:eastAsia="Calibri" w:hAnsiTheme="majorBidi" w:cstheme="majorBidi"/>
          <w:bCs/>
        </w:rPr>
        <w:t>aslaugų teikimo vieta – Perkančiosios organizacijos patalpos, esančios</w:t>
      </w:r>
      <w:r w:rsidR="00992644" w:rsidRPr="00134F83">
        <w:rPr>
          <w:rFonts w:asciiTheme="majorBidi" w:eastAsia="Calibri" w:hAnsiTheme="majorBidi" w:cstheme="majorBidi"/>
          <w:bCs/>
        </w:rPr>
        <w:t>:</w:t>
      </w:r>
      <w:r w:rsidR="003B3A3E" w:rsidRPr="00134F83">
        <w:rPr>
          <w:rFonts w:asciiTheme="majorBidi" w:eastAsia="Calibri" w:hAnsiTheme="majorBidi" w:cstheme="majorBidi"/>
          <w:bCs/>
        </w:rPr>
        <w:t xml:space="preserve"> </w:t>
      </w:r>
      <w:r w:rsidR="00992644" w:rsidRPr="00134F83">
        <w:rPr>
          <w:rFonts w:asciiTheme="majorBidi" w:eastAsia="Calibri" w:hAnsiTheme="majorBidi" w:cstheme="majorBidi"/>
          <w:bCs/>
        </w:rPr>
        <w:t>Karaliaus Mindaugo pr. 11, Kaunas,</w:t>
      </w:r>
      <w:r w:rsidR="003B3A3E" w:rsidRPr="00134F83">
        <w:rPr>
          <w:rFonts w:asciiTheme="majorBidi" w:eastAsia="Calibri" w:hAnsiTheme="majorBidi" w:cstheme="majorBidi"/>
          <w:bCs/>
        </w:rPr>
        <w:t xml:space="preserve"> </w:t>
      </w:r>
      <w:r w:rsidR="00992644" w:rsidRPr="00134F83">
        <w:rPr>
          <w:rFonts w:asciiTheme="majorBidi" w:eastAsia="Calibri" w:hAnsiTheme="majorBidi" w:cstheme="majorBidi"/>
          <w:bCs/>
        </w:rPr>
        <w:t>Miško g. 15, Kaunas,</w:t>
      </w:r>
      <w:r w:rsidR="003B3A3E" w:rsidRPr="00134F83">
        <w:rPr>
          <w:rFonts w:asciiTheme="majorBidi" w:eastAsia="Calibri" w:hAnsiTheme="majorBidi" w:cstheme="majorBidi"/>
          <w:bCs/>
        </w:rPr>
        <w:t xml:space="preserve"> </w:t>
      </w:r>
      <w:r w:rsidR="00992644" w:rsidRPr="00134F83">
        <w:rPr>
          <w:rFonts w:asciiTheme="majorBidi" w:eastAsia="Calibri" w:hAnsiTheme="majorBidi" w:cstheme="majorBidi"/>
          <w:bCs/>
        </w:rPr>
        <w:t>Krėvės pr. 84</w:t>
      </w:r>
      <w:r w:rsidR="00A61937">
        <w:rPr>
          <w:rFonts w:asciiTheme="majorBidi" w:eastAsia="Calibri" w:hAnsiTheme="majorBidi" w:cstheme="majorBidi"/>
          <w:bCs/>
        </w:rPr>
        <w:t>,</w:t>
      </w:r>
      <w:r w:rsidR="00992644" w:rsidRPr="00134F83">
        <w:rPr>
          <w:rFonts w:asciiTheme="majorBidi" w:eastAsia="Calibri" w:hAnsiTheme="majorBidi" w:cstheme="majorBidi"/>
          <w:bCs/>
        </w:rPr>
        <w:t xml:space="preserve"> Kaunas,</w:t>
      </w:r>
      <w:r w:rsidR="003B3A3E" w:rsidRPr="00134F83">
        <w:rPr>
          <w:rFonts w:asciiTheme="majorBidi" w:eastAsia="Calibri" w:hAnsiTheme="majorBidi" w:cstheme="majorBidi"/>
          <w:bCs/>
        </w:rPr>
        <w:t xml:space="preserve"> </w:t>
      </w:r>
      <w:r w:rsidR="00992644" w:rsidRPr="00134F83">
        <w:rPr>
          <w:rFonts w:asciiTheme="majorBidi" w:eastAsia="Calibri" w:hAnsiTheme="majorBidi" w:cstheme="majorBidi"/>
          <w:bCs/>
        </w:rPr>
        <w:t>Gedimino g. 5, Palanga.</w:t>
      </w:r>
    </w:p>
    <w:p w14:paraId="3D2B912C" w14:textId="2E135689" w:rsidR="002640BC" w:rsidRPr="00134F83" w:rsidRDefault="002A737D" w:rsidP="006607A4">
      <w:pPr>
        <w:spacing w:after="0" w:line="360" w:lineRule="auto"/>
        <w:jc w:val="both"/>
        <w:rPr>
          <w:rFonts w:asciiTheme="majorBidi" w:eastAsia="Calibri" w:hAnsiTheme="majorBidi" w:cstheme="majorBidi"/>
          <w:bCs/>
          <w:lang w:bidi="ar-SA"/>
        </w:rPr>
      </w:pPr>
      <w:r w:rsidRPr="00134F83">
        <w:rPr>
          <w:rFonts w:asciiTheme="majorBidi" w:eastAsia="Calibri" w:hAnsiTheme="majorBidi" w:cstheme="majorBidi"/>
          <w:bCs/>
          <w:lang w:bidi="ar-SA"/>
        </w:rPr>
        <w:t>3</w:t>
      </w:r>
      <w:r w:rsidR="00D87DB3" w:rsidRPr="00134F83">
        <w:rPr>
          <w:rFonts w:asciiTheme="majorBidi" w:eastAsia="Calibri" w:hAnsiTheme="majorBidi" w:cstheme="majorBidi"/>
          <w:bCs/>
          <w:lang w:bidi="ar-SA"/>
        </w:rPr>
        <w:t>.2.</w:t>
      </w:r>
      <w:r w:rsidR="002640BC" w:rsidRPr="00134F83">
        <w:rPr>
          <w:rFonts w:asciiTheme="majorBidi" w:eastAsia="Calibri" w:hAnsiTheme="majorBidi" w:cstheme="majorBidi"/>
          <w:bCs/>
          <w:lang w:bidi="ar-SA"/>
        </w:rPr>
        <w:t xml:space="preserve"> Tiekėjas privalo savo lėšomis organizuoti medicinos personalo, medicinos įrangos ir kitų paslaugoms teikti reikalingų priemonių atvykimą į Perkančiosios organizacijos nurodytas patalpas. Visos su atvykimu susijusios išlaidos turi būti įskaičiuotos į bendrą sveikatos patikrinimo paslaugų kainą.</w:t>
      </w:r>
    </w:p>
    <w:p w14:paraId="45A5A456" w14:textId="2FB827C5" w:rsidR="00D043EA" w:rsidRPr="00134F83" w:rsidRDefault="002A737D" w:rsidP="006607A4">
      <w:pPr>
        <w:spacing w:after="0" w:line="360" w:lineRule="auto"/>
        <w:jc w:val="both"/>
        <w:rPr>
          <w:rFonts w:asciiTheme="majorBidi" w:eastAsia="Calibri" w:hAnsiTheme="majorBidi" w:cstheme="majorBidi"/>
          <w:bCs/>
          <w:lang w:bidi="ar-SA"/>
        </w:rPr>
      </w:pPr>
      <w:r w:rsidRPr="00134F83">
        <w:rPr>
          <w:rFonts w:asciiTheme="majorBidi" w:eastAsia="Calibri" w:hAnsiTheme="majorBidi" w:cstheme="majorBidi"/>
          <w:bCs/>
          <w:lang w:bidi="ar-SA"/>
        </w:rPr>
        <w:lastRenderedPageBreak/>
        <w:t>3</w:t>
      </w:r>
      <w:r w:rsidR="000B5ACF" w:rsidRPr="00134F83">
        <w:rPr>
          <w:rFonts w:asciiTheme="majorBidi" w:eastAsia="Calibri" w:hAnsiTheme="majorBidi" w:cstheme="majorBidi"/>
          <w:bCs/>
          <w:lang w:bidi="ar-SA"/>
        </w:rPr>
        <w:t>.3.</w:t>
      </w:r>
      <w:r w:rsidR="002640BC" w:rsidRPr="00134F83">
        <w:rPr>
          <w:rFonts w:asciiTheme="majorBidi" w:eastAsia="Calibri" w:hAnsiTheme="majorBidi" w:cstheme="majorBidi"/>
          <w:bCs/>
          <w:lang w:bidi="ar-SA"/>
        </w:rPr>
        <w:t xml:space="preserve"> </w:t>
      </w:r>
      <w:r w:rsidR="00D043EA" w:rsidRPr="00134F83">
        <w:rPr>
          <w:rFonts w:asciiTheme="majorBidi" w:eastAsia="Calibri" w:hAnsiTheme="majorBidi" w:cstheme="majorBidi"/>
          <w:lang w:bidi="ar-SA"/>
        </w:rPr>
        <w:t>Jeigu atskirų tyrimų ar gydytojų specialistų konsultacijų dėl medicininių, technologinių ar teisės aktuose nustatytų reikalavimų negalima atlikti atvykstamojo vizito metu, Tiekėjas privalo savo gydymo įstaigoje organizuoti šių paslaugų suteikimą. Tiekėjas taip pat privalo užtikrinti sveikatos patikrinimų atlikimą darbuotojams, kurie dėl objektyvių priežasčių negalėjo dalyvauti pirminio patikrinimo metu (pvz., dėl atostogų, laikino nedarbingumo ar kitų pateisinamų priežasčių). Šiems darbuotojams Tiekėjas privalo sudaryti galimybę sveikatą pasitikrinti savo patalpose Kauno arba Palangos miestuose arba, Perkančiosios organizacijos pageidavimu ir šalims suderinus laiką, organizuoti papildomą išvykstamąjį vizitą į Perkančiosios organizacijos nurodytas patalpas.</w:t>
      </w:r>
    </w:p>
    <w:p w14:paraId="753C81B9" w14:textId="7E9E563F" w:rsidR="005274A1" w:rsidRPr="00134F83" w:rsidRDefault="005274A1" w:rsidP="00620D00">
      <w:pPr>
        <w:spacing w:after="0" w:line="360" w:lineRule="auto"/>
        <w:ind w:firstLine="851"/>
        <w:jc w:val="both"/>
        <w:rPr>
          <w:rFonts w:asciiTheme="majorBidi" w:eastAsia="Calibri" w:hAnsiTheme="majorBidi" w:cstheme="majorBidi"/>
          <w:bCs/>
          <w:lang w:bidi="ar-SA"/>
        </w:rPr>
      </w:pPr>
    </w:p>
    <w:p w14:paraId="018FB057" w14:textId="2FA536CF" w:rsidR="00227226" w:rsidRPr="00845FBD" w:rsidRDefault="00227226" w:rsidP="00BD5923">
      <w:pPr>
        <w:pStyle w:val="ListParagraph"/>
        <w:numPr>
          <w:ilvl w:val="0"/>
          <w:numId w:val="9"/>
        </w:numPr>
        <w:spacing w:after="0" w:line="360" w:lineRule="auto"/>
        <w:ind w:left="0" w:firstLine="0"/>
        <w:contextualSpacing w:val="0"/>
        <w:rPr>
          <w:rFonts w:asciiTheme="majorBidi" w:eastAsia="Calibri" w:hAnsiTheme="majorBidi" w:cstheme="majorBidi"/>
          <w:b/>
          <w:u w:val="single"/>
          <w:lang w:bidi="ar-SA"/>
        </w:rPr>
      </w:pPr>
      <w:r w:rsidRPr="00845FBD">
        <w:rPr>
          <w:rFonts w:asciiTheme="majorBidi" w:eastAsia="Calibri" w:hAnsiTheme="majorBidi" w:cstheme="majorBidi"/>
          <w:b/>
          <w:u w:val="single"/>
          <w:lang w:bidi="ar-SA"/>
        </w:rPr>
        <w:t>Paslaugų organizavimas</w:t>
      </w:r>
    </w:p>
    <w:p w14:paraId="01B75AA0" w14:textId="3558C17D" w:rsidR="00227226" w:rsidRPr="00134F83" w:rsidRDefault="00227226" w:rsidP="007D6749">
      <w:pPr>
        <w:pStyle w:val="ListParagraph"/>
        <w:numPr>
          <w:ilvl w:val="1"/>
          <w:numId w:val="9"/>
        </w:numPr>
        <w:spacing w:after="0" w:line="360" w:lineRule="auto"/>
        <w:ind w:left="0" w:firstLine="0"/>
        <w:contextualSpacing w:val="0"/>
        <w:jc w:val="both"/>
        <w:rPr>
          <w:rFonts w:asciiTheme="majorBidi" w:eastAsia="Calibri" w:hAnsiTheme="majorBidi" w:cstheme="majorBidi"/>
          <w:bCs/>
          <w:lang w:bidi="ar-SA"/>
        </w:rPr>
      </w:pPr>
      <w:r w:rsidRPr="00134F83">
        <w:rPr>
          <w:rFonts w:asciiTheme="majorBidi" w:eastAsia="Calibri" w:hAnsiTheme="majorBidi" w:cstheme="majorBidi"/>
          <w:bCs/>
          <w:lang w:bidi="ar-SA"/>
        </w:rPr>
        <w:t xml:space="preserve">Profilaktiniai sveikatos patikrinimai vykdomi </w:t>
      </w:r>
      <w:r w:rsidR="004E5E94" w:rsidRPr="00134F83">
        <w:rPr>
          <w:rFonts w:asciiTheme="majorBidi" w:eastAsia="Calibri" w:hAnsiTheme="majorBidi" w:cstheme="majorBidi"/>
          <w:bCs/>
          <w:lang w:bidi="ar-SA"/>
        </w:rPr>
        <w:t xml:space="preserve">etapais </w:t>
      </w:r>
      <w:r w:rsidR="00911289" w:rsidRPr="00134F83">
        <w:rPr>
          <w:rFonts w:asciiTheme="majorBidi" w:eastAsia="Calibri" w:hAnsiTheme="majorBidi" w:cstheme="majorBidi"/>
          <w:bCs/>
          <w:lang w:bidi="ar-SA"/>
        </w:rPr>
        <w:t>(ne</w:t>
      </w:r>
      <w:r w:rsidR="000A2BE2">
        <w:rPr>
          <w:rFonts w:asciiTheme="majorBidi" w:eastAsia="Calibri" w:hAnsiTheme="majorBidi" w:cstheme="majorBidi"/>
          <w:bCs/>
          <w:lang w:bidi="ar-SA"/>
        </w:rPr>
        <w:t xml:space="preserve"> </w:t>
      </w:r>
      <w:r w:rsidR="00911289" w:rsidRPr="00134F83">
        <w:rPr>
          <w:rFonts w:asciiTheme="majorBidi" w:eastAsia="Calibri" w:hAnsiTheme="majorBidi" w:cstheme="majorBidi"/>
          <w:bCs/>
          <w:lang w:bidi="ar-SA"/>
        </w:rPr>
        <w:t>mažiau kaip 30 darbuotojų)</w:t>
      </w:r>
      <w:r w:rsidR="00425DBB" w:rsidRPr="00134F83">
        <w:rPr>
          <w:rFonts w:asciiTheme="majorBidi" w:eastAsia="Calibri" w:hAnsiTheme="majorBidi" w:cstheme="majorBidi"/>
          <w:bCs/>
          <w:lang w:bidi="ar-SA"/>
        </w:rPr>
        <w:t xml:space="preserve"> </w:t>
      </w:r>
      <w:r w:rsidRPr="00134F83">
        <w:rPr>
          <w:rFonts w:asciiTheme="majorBidi" w:eastAsia="Calibri" w:hAnsiTheme="majorBidi" w:cstheme="majorBidi"/>
          <w:bCs/>
          <w:lang w:bidi="ar-SA"/>
        </w:rPr>
        <w:t xml:space="preserve">pagal </w:t>
      </w:r>
      <w:r w:rsidR="003726E5" w:rsidRPr="00134F83">
        <w:rPr>
          <w:rFonts w:asciiTheme="majorBidi" w:eastAsia="Calibri" w:hAnsiTheme="majorBidi" w:cstheme="majorBidi"/>
          <w:bCs/>
          <w:lang w:bidi="ar-SA"/>
        </w:rPr>
        <w:t>Karaliaus Mindaugo PMC</w:t>
      </w:r>
      <w:r w:rsidRPr="00134F83">
        <w:rPr>
          <w:rFonts w:asciiTheme="majorBidi" w:eastAsia="Calibri" w:hAnsiTheme="majorBidi" w:cstheme="majorBidi"/>
          <w:bCs/>
          <w:lang w:bidi="ar-SA"/>
        </w:rPr>
        <w:t xml:space="preserve"> pateik</w:t>
      </w:r>
      <w:r w:rsidR="00D575EB" w:rsidRPr="00134F83">
        <w:rPr>
          <w:rFonts w:asciiTheme="majorBidi" w:eastAsia="Calibri" w:hAnsiTheme="majorBidi" w:cstheme="majorBidi"/>
          <w:bCs/>
          <w:lang w:bidi="ar-SA"/>
        </w:rPr>
        <w:t>iamus</w:t>
      </w:r>
      <w:r w:rsidRPr="00134F83">
        <w:rPr>
          <w:rFonts w:asciiTheme="majorBidi" w:eastAsia="Calibri" w:hAnsiTheme="majorBidi" w:cstheme="majorBidi"/>
          <w:bCs/>
          <w:lang w:bidi="ar-SA"/>
        </w:rPr>
        <w:t xml:space="preserve"> darbuotojų sąrašus.</w:t>
      </w:r>
    </w:p>
    <w:p w14:paraId="1222635E" w14:textId="3A3A13B7" w:rsidR="000D0C03" w:rsidRPr="00134F83" w:rsidRDefault="003726E5" w:rsidP="007D6749">
      <w:pPr>
        <w:pStyle w:val="ListParagraph"/>
        <w:numPr>
          <w:ilvl w:val="1"/>
          <w:numId w:val="9"/>
        </w:numPr>
        <w:spacing w:after="0" w:line="360" w:lineRule="auto"/>
        <w:ind w:left="0" w:firstLine="0"/>
        <w:contextualSpacing w:val="0"/>
        <w:jc w:val="both"/>
        <w:rPr>
          <w:rFonts w:asciiTheme="majorBidi" w:eastAsia="Calibri" w:hAnsiTheme="majorBidi" w:cstheme="majorBidi"/>
          <w:bCs/>
          <w:lang w:bidi="ar-SA"/>
        </w:rPr>
      </w:pPr>
      <w:r w:rsidRPr="00134F83">
        <w:rPr>
          <w:rFonts w:asciiTheme="majorBidi" w:eastAsia="Calibri" w:hAnsiTheme="majorBidi" w:cstheme="majorBidi"/>
          <w:bCs/>
          <w:lang w:bidi="ar-SA"/>
        </w:rPr>
        <w:t>Karaliaus Mindaugo PMC</w:t>
      </w:r>
      <w:r w:rsidRPr="00134F83">
        <w:rPr>
          <w:rFonts w:asciiTheme="majorBidi" w:eastAsia="Calibri" w:hAnsiTheme="majorBidi" w:cstheme="majorBidi"/>
        </w:rPr>
        <w:t xml:space="preserve"> </w:t>
      </w:r>
      <w:r w:rsidR="000D0C03" w:rsidRPr="00134F83">
        <w:rPr>
          <w:rFonts w:asciiTheme="majorBidi" w:eastAsia="Calibri" w:hAnsiTheme="majorBidi" w:cstheme="majorBidi"/>
        </w:rPr>
        <w:t>darbuotojai konkretų vizito laiką</w:t>
      </w:r>
      <w:r w:rsidR="00E94467" w:rsidRPr="00134F83">
        <w:rPr>
          <w:rFonts w:asciiTheme="majorBidi" w:eastAsia="Calibri" w:hAnsiTheme="majorBidi" w:cstheme="majorBidi"/>
        </w:rPr>
        <w:t xml:space="preserve"> derina su Tiekėju </w:t>
      </w:r>
      <w:r w:rsidR="000D0C03" w:rsidRPr="00134F83">
        <w:rPr>
          <w:rFonts w:asciiTheme="majorBidi" w:eastAsia="Calibri" w:hAnsiTheme="majorBidi" w:cstheme="majorBidi"/>
        </w:rPr>
        <w:t xml:space="preserve"> paslaugų telefonu arba elektroniniu paštu.</w:t>
      </w:r>
    </w:p>
    <w:p w14:paraId="6F4B8418" w14:textId="3E7A622D" w:rsidR="00227226" w:rsidRPr="00134F83" w:rsidRDefault="00227226" w:rsidP="007D6749">
      <w:pPr>
        <w:pStyle w:val="ListParagraph"/>
        <w:numPr>
          <w:ilvl w:val="1"/>
          <w:numId w:val="9"/>
        </w:numPr>
        <w:spacing w:after="0" w:line="360" w:lineRule="auto"/>
        <w:ind w:left="0" w:firstLine="0"/>
        <w:contextualSpacing w:val="0"/>
        <w:jc w:val="both"/>
        <w:rPr>
          <w:rFonts w:asciiTheme="majorBidi" w:eastAsia="Calibri" w:hAnsiTheme="majorBidi" w:cstheme="majorBidi"/>
          <w:bCs/>
          <w:lang w:bidi="ar-SA"/>
        </w:rPr>
      </w:pPr>
      <w:r w:rsidRPr="00134F83">
        <w:rPr>
          <w:rFonts w:asciiTheme="majorBidi" w:eastAsia="Calibri" w:hAnsiTheme="majorBidi" w:cstheme="majorBidi"/>
          <w:bCs/>
          <w:lang w:bidi="ar-SA"/>
        </w:rPr>
        <w:t xml:space="preserve">Darbuotojų sąrašus </w:t>
      </w:r>
      <w:r w:rsidR="002E2AA4" w:rsidRPr="00134F83">
        <w:rPr>
          <w:rFonts w:asciiTheme="majorBidi" w:eastAsia="Calibri" w:hAnsiTheme="majorBidi" w:cstheme="majorBidi"/>
          <w:bCs/>
          <w:lang w:bidi="ar-SA"/>
        </w:rPr>
        <w:t>T</w:t>
      </w:r>
      <w:r w:rsidRPr="00134F83">
        <w:rPr>
          <w:rFonts w:asciiTheme="majorBidi" w:eastAsia="Calibri" w:hAnsiTheme="majorBidi" w:cstheme="majorBidi"/>
          <w:bCs/>
          <w:lang w:bidi="ar-SA"/>
        </w:rPr>
        <w:t xml:space="preserve">iekėjui </w:t>
      </w:r>
      <w:r w:rsidR="002E2AA4" w:rsidRPr="00134F83">
        <w:rPr>
          <w:rFonts w:asciiTheme="majorBidi" w:eastAsia="Calibri" w:hAnsiTheme="majorBidi" w:cstheme="majorBidi"/>
          <w:bCs/>
          <w:lang w:bidi="ar-SA"/>
        </w:rPr>
        <w:t xml:space="preserve">po sutarties pasirašymo </w:t>
      </w:r>
      <w:r w:rsidR="00F73A6C" w:rsidRPr="00134F83">
        <w:rPr>
          <w:rFonts w:asciiTheme="majorBidi" w:eastAsia="Calibri" w:hAnsiTheme="majorBidi" w:cstheme="majorBidi"/>
          <w:bCs/>
          <w:lang w:bidi="ar-SA"/>
        </w:rPr>
        <w:t>pateikia Perkančiosios organizacijos paskirtas atsakingas asmuo.</w:t>
      </w:r>
    </w:p>
    <w:p w14:paraId="781531BC" w14:textId="5C9C51AE" w:rsidR="00911289" w:rsidRPr="00134F83" w:rsidRDefault="00911289" w:rsidP="00620D00">
      <w:pPr>
        <w:spacing w:after="0" w:line="360" w:lineRule="auto"/>
        <w:jc w:val="both"/>
        <w:rPr>
          <w:rFonts w:asciiTheme="majorBidi" w:eastAsia="Calibri" w:hAnsiTheme="majorBidi" w:cstheme="majorBidi"/>
          <w:bCs/>
          <w:lang w:bidi="ar-SA"/>
        </w:rPr>
      </w:pPr>
    </w:p>
    <w:p w14:paraId="693537B3" w14:textId="1449FBF1" w:rsidR="005449BD" w:rsidRPr="00845FBD" w:rsidRDefault="00227226" w:rsidP="00BD5923">
      <w:pPr>
        <w:pStyle w:val="ListParagraph"/>
        <w:numPr>
          <w:ilvl w:val="0"/>
          <w:numId w:val="9"/>
        </w:numPr>
        <w:spacing w:after="0" w:line="360" w:lineRule="auto"/>
        <w:ind w:left="0" w:firstLine="0"/>
        <w:contextualSpacing w:val="0"/>
        <w:jc w:val="both"/>
        <w:rPr>
          <w:rFonts w:asciiTheme="majorBidi" w:eastAsia="Calibri" w:hAnsiTheme="majorBidi" w:cstheme="majorBidi"/>
          <w:b/>
          <w:u w:val="single"/>
          <w:lang w:bidi="ar-SA"/>
        </w:rPr>
      </w:pPr>
      <w:r w:rsidRPr="00845FBD">
        <w:rPr>
          <w:rFonts w:asciiTheme="majorBidi" w:eastAsia="Calibri" w:hAnsiTheme="majorBidi" w:cstheme="majorBidi"/>
          <w:b/>
          <w:u w:val="single"/>
          <w:lang w:bidi="ar-SA"/>
        </w:rPr>
        <w:t>Sveikatos duomenų gavimas</w:t>
      </w:r>
    </w:p>
    <w:p w14:paraId="09EF59FF" w14:textId="7F92F7CC" w:rsidR="001D4830" w:rsidRPr="00134F83" w:rsidRDefault="00121DEC" w:rsidP="007D6749">
      <w:pPr>
        <w:pStyle w:val="ListParagraph"/>
        <w:numPr>
          <w:ilvl w:val="1"/>
          <w:numId w:val="9"/>
        </w:numPr>
        <w:spacing w:after="0" w:line="360" w:lineRule="auto"/>
        <w:ind w:left="0" w:firstLine="0"/>
        <w:contextualSpacing w:val="0"/>
        <w:jc w:val="both"/>
        <w:rPr>
          <w:rFonts w:asciiTheme="majorBidi" w:hAnsiTheme="majorBidi" w:cstheme="majorBidi"/>
        </w:rPr>
      </w:pPr>
      <w:r w:rsidRPr="00134F83">
        <w:rPr>
          <w:rFonts w:asciiTheme="majorBidi" w:hAnsiTheme="majorBidi" w:cstheme="majorBidi"/>
        </w:rPr>
        <w:t>Tikrinimo metu Perkančioji organizacija pateiks Tiekėjui kiekvienam darbuotojui E. sveikatos sistemoje suformuotą naują elektroninę medicininę knygelę (E048). Perkančiosios organizacijos atsakingas asmuo bus užpildęs visus privalomus duomenų laukus, įskaitant informaciją apie darbuotojo darbo vietoje esančius kenksmingus ir (ar) pavojingus rizikos veiksnius.</w:t>
      </w:r>
    </w:p>
    <w:p w14:paraId="584A4D9E" w14:textId="3ADB2220" w:rsidR="00121DEC" w:rsidRPr="00134F83" w:rsidRDefault="00121DEC" w:rsidP="007D6749">
      <w:pPr>
        <w:pStyle w:val="ListParagraph"/>
        <w:numPr>
          <w:ilvl w:val="1"/>
          <w:numId w:val="9"/>
        </w:numPr>
        <w:spacing w:after="0" w:line="360" w:lineRule="auto"/>
        <w:ind w:left="0" w:firstLine="0"/>
        <w:contextualSpacing w:val="0"/>
        <w:jc w:val="both"/>
        <w:rPr>
          <w:rFonts w:asciiTheme="majorBidi" w:hAnsiTheme="majorBidi" w:cstheme="majorBidi"/>
        </w:rPr>
      </w:pPr>
      <w:r w:rsidRPr="00134F83">
        <w:rPr>
          <w:rFonts w:asciiTheme="majorBidi" w:hAnsiTheme="majorBidi" w:cstheme="majorBidi"/>
        </w:rPr>
        <w:t xml:space="preserve">Profilaktinio darbuotojų sveikatos patikrinimo metu darbuotojui privalo būti atlikti tyrimai pagal darbuotojui nustatytus profesinės rizikos veiksnius jo darbo vietoje. </w:t>
      </w:r>
    </w:p>
    <w:p w14:paraId="78DEE1F9" w14:textId="03B8E8FD" w:rsidR="00121DEC" w:rsidRPr="00134F83" w:rsidRDefault="00121DEC" w:rsidP="007D6749">
      <w:pPr>
        <w:pStyle w:val="ListParagraph"/>
        <w:numPr>
          <w:ilvl w:val="1"/>
          <w:numId w:val="9"/>
        </w:numPr>
        <w:spacing w:after="0" w:line="360" w:lineRule="auto"/>
        <w:ind w:left="0" w:firstLine="0"/>
        <w:contextualSpacing w:val="0"/>
        <w:jc w:val="both"/>
        <w:rPr>
          <w:rFonts w:asciiTheme="majorBidi" w:hAnsiTheme="majorBidi" w:cstheme="majorBidi"/>
        </w:rPr>
      </w:pPr>
      <w:r w:rsidRPr="00134F83">
        <w:rPr>
          <w:rFonts w:asciiTheme="majorBidi" w:hAnsiTheme="majorBidi" w:cstheme="majorBidi"/>
        </w:rPr>
        <w:t>Jeigu pagal teisės aktų reikalavimus, darbuotojo atliekamo darbo pobūdį, profesinės rizikos veiksnius ar medicinines indikacijas būtina atlikti krūtinės ląstos rentgenologinį tyrimą ir (ar) tuberkuliozės (TBC) tyrimus, šie tyrimai turi būti atlikti.</w:t>
      </w:r>
    </w:p>
    <w:p w14:paraId="73DCCDFB" w14:textId="507B5F55" w:rsidR="001D4830" w:rsidRPr="00134F83" w:rsidRDefault="00121DEC" w:rsidP="003A61F9">
      <w:pPr>
        <w:pStyle w:val="ListParagraph"/>
        <w:numPr>
          <w:ilvl w:val="1"/>
          <w:numId w:val="9"/>
        </w:numPr>
        <w:spacing w:after="0" w:line="360" w:lineRule="auto"/>
        <w:ind w:left="0" w:firstLine="0"/>
        <w:contextualSpacing w:val="0"/>
        <w:jc w:val="both"/>
        <w:rPr>
          <w:rFonts w:asciiTheme="majorBidi" w:hAnsiTheme="majorBidi" w:cstheme="majorBidi"/>
        </w:rPr>
      </w:pPr>
      <w:r w:rsidRPr="00134F83">
        <w:rPr>
          <w:rFonts w:asciiTheme="majorBidi" w:hAnsiTheme="majorBidi" w:cstheme="majorBidi"/>
        </w:rPr>
        <w:t xml:space="preserve">Į Tiekėjo pasiūlyme nurodytą paslaugos įkainį turi būti įskaičiuota elektroninės medicininės pažymos (forma E048) išdavimo, bendro kraujo tyrimo (kai jis reikalingas), elektrokardiogramos (kai ji reikalinga), krūtinės ląstos rentgenologinio tyrimo, tuberkuliozės (TBC) tyrimų (kai jie reikalingi), taip pat visų kitų pagal profesinės rizikos veiksnius ir galiojančių teisės aktų reikalavimus privalomų tyrimų bei gydytojų specialistų konsultacijų kaina. </w:t>
      </w:r>
      <w:r w:rsidR="003A61F9" w:rsidRPr="003A61F9">
        <w:rPr>
          <w:rFonts w:asciiTheme="majorBidi" w:hAnsiTheme="majorBidi" w:cstheme="majorBidi"/>
        </w:rPr>
        <w:t>Pasiūlyme nurodytas paslaugos įkainis turi apimti visas išlaidas, susijusias su darbuotojo profilaktiniu sveikatos patikrinimu, įskaitant medicinos personalo, medicinos įrangos, kitų paslaugoms teikti reikalingų priemonių atvykimo ir paslaugų organizavimo išlaidas.</w:t>
      </w:r>
    </w:p>
    <w:p w14:paraId="47D39BFE" w14:textId="300DCDB9" w:rsidR="00216D4E" w:rsidRPr="00B974A0" w:rsidRDefault="00B974A0" w:rsidP="00B974A0">
      <w:pPr>
        <w:pStyle w:val="NormalWeb"/>
        <w:spacing w:before="0" w:beforeAutospacing="0" w:after="0" w:afterAutospacing="0" w:line="360" w:lineRule="auto"/>
        <w:jc w:val="both"/>
        <w:rPr>
          <w:rFonts w:asciiTheme="majorBidi" w:hAnsiTheme="majorBidi" w:cstheme="majorBidi"/>
          <w:b/>
          <w:bCs/>
          <w:color w:val="000000"/>
          <w:sz w:val="22"/>
          <w:szCs w:val="22"/>
          <w:lang w:bidi="lt-LT"/>
        </w:rPr>
      </w:pPr>
      <w:r w:rsidRPr="00B974A0">
        <w:rPr>
          <w:rFonts w:asciiTheme="majorBidi" w:hAnsiTheme="majorBidi" w:cstheme="majorBidi"/>
          <w:b/>
          <w:bCs/>
          <w:color w:val="000000"/>
          <w:sz w:val="22"/>
          <w:szCs w:val="22"/>
          <w:lang w:bidi="lt-LT"/>
        </w:rPr>
        <w:t>Techninės specifikacijos priede Nr. 1-1 pateikiamas darbuotojų, dirbančių profesinės rizikos veiksnių aplinkoje, kuriems privalomos išankstinės ir periodinės medicininės apžiūros pagal Lietuvos Respublikos sveikatos apsaugos ministro 2000 m. gegužės 31 d. įsakymą Nr. 301, sąrašas.</w:t>
      </w:r>
    </w:p>
    <w:p w14:paraId="34EC129D" w14:textId="77777777" w:rsidR="00B974A0" w:rsidRPr="00134F83" w:rsidRDefault="00B974A0" w:rsidP="00B974A0">
      <w:pPr>
        <w:pStyle w:val="NormalWeb"/>
        <w:spacing w:before="0" w:beforeAutospacing="0" w:after="0" w:afterAutospacing="0" w:line="360" w:lineRule="auto"/>
        <w:jc w:val="both"/>
        <w:rPr>
          <w:rFonts w:asciiTheme="majorBidi" w:hAnsiTheme="majorBidi" w:cstheme="majorBidi"/>
          <w:sz w:val="22"/>
          <w:szCs w:val="22"/>
        </w:rPr>
      </w:pPr>
    </w:p>
    <w:p w14:paraId="2035408C" w14:textId="73EE9786" w:rsidR="00C31037" w:rsidRPr="00845FBD" w:rsidRDefault="00C31037" w:rsidP="00BD5923">
      <w:pPr>
        <w:pStyle w:val="ListParagraph"/>
        <w:numPr>
          <w:ilvl w:val="0"/>
          <w:numId w:val="9"/>
        </w:numPr>
        <w:spacing w:after="0" w:line="360" w:lineRule="auto"/>
        <w:ind w:left="0" w:firstLine="0"/>
        <w:contextualSpacing w:val="0"/>
        <w:rPr>
          <w:rFonts w:asciiTheme="majorBidi" w:eastAsia="Calibri" w:hAnsiTheme="majorBidi" w:cstheme="majorBidi"/>
          <w:b/>
          <w:u w:val="single"/>
          <w:lang w:bidi="ar-SA"/>
        </w:rPr>
      </w:pPr>
      <w:r w:rsidRPr="00845FBD">
        <w:rPr>
          <w:rFonts w:asciiTheme="majorBidi" w:eastAsia="Calibri" w:hAnsiTheme="majorBidi" w:cstheme="majorBidi"/>
          <w:b/>
          <w:u w:val="single"/>
          <w:lang w:bidi="ar-SA"/>
        </w:rPr>
        <w:t>Darbuotojo tinkamumo įvertinimas</w:t>
      </w:r>
      <w:r w:rsidR="00B450D7" w:rsidRPr="00845FBD">
        <w:rPr>
          <w:rFonts w:asciiTheme="majorBidi" w:eastAsia="Calibri" w:hAnsiTheme="majorBidi" w:cstheme="majorBidi"/>
          <w:b/>
          <w:u w:val="single"/>
          <w:lang w:bidi="ar-SA"/>
        </w:rPr>
        <w:t xml:space="preserve"> ir dokumentų </w:t>
      </w:r>
      <w:r w:rsidR="00773C76">
        <w:rPr>
          <w:rFonts w:asciiTheme="majorBidi" w:eastAsia="Calibri" w:hAnsiTheme="majorBidi" w:cstheme="majorBidi"/>
          <w:b/>
          <w:u w:val="single"/>
          <w:lang w:bidi="ar-SA"/>
        </w:rPr>
        <w:t>už</w:t>
      </w:r>
      <w:r w:rsidR="00B450D7" w:rsidRPr="00845FBD">
        <w:rPr>
          <w:rFonts w:asciiTheme="majorBidi" w:eastAsia="Calibri" w:hAnsiTheme="majorBidi" w:cstheme="majorBidi"/>
          <w:b/>
          <w:u w:val="single"/>
          <w:lang w:bidi="ar-SA"/>
        </w:rPr>
        <w:t>pildymas</w:t>
      </w:r>
    </w:p>
    <w:p w14:paraId="2CFE4297" w14:textId="77777777" w:rsidR="00686100" w:rsidRDefault="00425DBB" w:rsidP="00686100">
      <w:pPr>
        <w:pStyle w:val="ListParagraph"/>
        <w:numPr>
          <w:ilvl w:val="1"/>
          <w:numId w:val="9"/>
        </w:numPr>
        <w:spacing w:after="0" w:line="360" w:lineRule="auto"/>
        <w:ind w:left="0" w:firstLine="0"/>
        <w:contextualSpacing w:val="0"/>
        <w:jc w:val="both"/>
        <w:rPr>
          <w:rFonts w:asciiTheme="majorBidi" w:hAnsiTheme="majorBidi" w:cstheme="majorBidi"/>
          <w:color w:val="000000"/>
        </w:rPr>
      </w:pPr>
      <w:r w:rsidRPr="00686100">
        <w:rPr>
          <w:rFonts w:asciiTheme="majorBidi" w:hAnsiTheme="majorBidi" w:cstheme="majorBidi"/>
          <w:color w:val="000000"/>
        </w:rPr>
        <w:lastRenderedPageBreak/>
        <w:t xml:space="preserve">Tiekėjas įsipareigoja suteikti kokybiškas paslaugas ir užpildyti E. sveikatos sistemoje Pirkėjo suformuotą E048 su </w:t>
      </w:r>
      <w:r w:rsidR="00686100" w:rsidRPr="00686100">
        <w:rPr>
          <w:rFonts w:asciiTheme="majorBidi" w:hAnsiTheme="majorBidi" w:cstheme="majorBidi"/>
          <w:color w:val="000000"/>
        </w:rPr>
        <w:t>išvada („dirbti gali“, „dirbti gali, bet ribotai (nurodant konkrečius taikomus ribojimus)“, „dirbti negali“) dėl darbuotojo profesinio tinkamumo</w:t>
      </w:r>
    </w:p>
    <w:p w14:paraId="067E4A2F" w14:textId="34654B15" w:rsidR="00425DBB" w:rsidRPr="00686100" w:rsidRDefault="00425DBB" w:rsidP="00686100">
      <w:pPr>
        <w:pStyle w:val="ListParagraph"/>
        <w:numPr>
          <w:ilvl w:val="1"/>
          <w:numId w:val="9"/>
        </w:numPr>
        <w:spacing w:after="0" w:line="360" w:lineRule="auto"/>
        <w:ind w:left="0" w:firstLine="0"/>
        <w:contextualSpacing w:val="0"/>
        <w:jc w:val="both"/>
        <w:rPr>
          <w:rFonts w:asciiTheme="majorBidi" w:hAnsiTheme="majorBidi" w:cstheme="majorBidi"/>
          <w:color w:val="000000"/>
        </w:rPr>
      </w:pPr>
      <w:r w:rsidRPr="00686100">
        <w:rPr>
          <w:rFonts w:asciiTheme="majorBidi" w:eastAsia="Calibri" w:hAnsiTheme="majorBidi" w:cstheme="majorBidi"/>
          <w:bCs/>
          <w:lang w:bidi="ar-SA"/>
        </w:rPr>
        <w:t>Dokumentai pildomi laikantis teisės aktų reikalavimų.</w:t>
      </w:r>
    </w:p>
    <w:p w14:paraId="2400235E" w14:textId="77777777" w:rsidR="001570C5" w:rsidRPr="00134F83" w:rsidRDefault="001570C5" w:rsidP="00BD5923">
      <w:pPr>
        <w:spacing w:after="0" w:line="360" w:lineRule="auto"/>
        <w:jc w:val="center"/>
        <w:rPr>
          <w:rFonts w:asciiTheme="majorBidi" w:eastAsia="Calibri" w:hAnsiTheme="majorBidi" w:cstheme="majorBidi"/>
          <w:b/>
          <w:lang w:bidi="ar-SA"/>
        </w:rPr>
      </w:pPr>
    </w:p>
    <w:p w14:paraId="362E005C" w14:textId="42780F63" w:rsidR="00C31037" w:rsidRPr="00845FBD" w:rsidRDefault="00C31037" w:rsidP="00216D4E">
      <w:pPr>
        <w:pStyle w:val="ListParagraph"/>
        <w:numPr>
          <w:ilvl w:val="0"/>
          <w:numId w:val="9"/>
        </w:numPr>
        <w:spacing w:after="0" w:line="360" w:lineRule="auto"/>
        <w:ind w:left="0" w:firstLine="0"/>
        <w:contextualSpacing w:val="0"/>
        <w:rPr>
          <w:rFonts w:asciiTheme="majorBidi" w:eastAsia="Calibri" w:hAnsiTheme="majorBidi" w:cstheme="majorBidi"/>
          <w:b/>
          <w:u w:val="single"/>
          <w:lang w:bidi="ar-SA"/>
        </w:rPr>
      </w:pPr>
      <w:r w:rsidRPr="00845FBD">
        <w:rPr>
          <w:rFonts w:asciiTheme="majorBidi" w:eastAsia="Calibri" w:hAnsiTheme="majorBidi" w:cstheme="majorBidi"/>
          <w:b/>
          <w:u w:val="single"/>
          <w:lang w:bidi="ar-SA"/>
        </w:rPr>
        <w:t>Sutarties trukmė</w:t>
      </w:r>
    </w:p>
    <w:p w14:paraId="7EA89857" w14:textId="77777777" w:rsidR="002A018D" w:rsidRPr="002A018D" w:rsidRDefault="002A018D" w:rsidP="002A018D">
      <w:pPr>
        <w:pStyle w:val="isselectedend"/>
        <w:spacing w:before="0" w:beforeAutospacing="0" w:after="0" w:afterAutospacing="0" w:line="360" w:lineRule="auto"/>
        <w:jc w:val="both"/>
      </w:pPr>
      <w:r w:rsidRPr="002A018D">
        <w:rPr>
          <w:rStyle w:val="Strong"/>
          <w:b w:val="0"/>
          <w:bCs w:val="0"/>
        </w:rPr>
        <w:t>7.1.</w:t>
      </w:r>
      <w:r w:rsidRPr="002A018D">
        <w:rPr>
          <w:b/>
          <w:bCs/>
        </w:rPr>
        <w:t xml:space="preserve"> </w:t>
      </w:r>
      <w:r w:rsidRPr="002A018D">
        <w:t xml:space="preserve">Sutartis įsigalioja nuo jos pasirašymo dienos. Pradinis sutarties galiojimo terminas – </w:t>
      </w:r>
      <w:r w:rsidRPr="002A018D">
        <w:rPr>
          <w:rStyle w:val="Strong"/>
          <w:b w:val="0"/>
          <w:bCs w:val="0"/>
        </w:rPr>
        <w:t>12 (dvylika) mėnesių</w:t>
      </w:r>
      <w:r w:rsidRPr="002A018D">
        <w:t>.</w:t>
      </w:r>
    </w:p>
    <w:p w14:paraId="24E942C9" w14:textId="77777777" w:rsidR="002A018D" w:rsidRPr="002A018D" w:rsidRDefault="002A018D" w:rsidP="002A018D">
      <w:pPr>
        <w:pStyle w:val="isselectedend"/>
        <w:spacing w:before="0" w:beforeAutospacing="0" w:after="0" w:afterAutospacing="0" w:line="360" w:lineRule="auto"/>
        <w:jc w:val="both"/>
      </w:pPr>
      <w:r w:rsidRPr="002A018D">
        <w:rPr>
          <w:rStyle w:val="Strong"/>
          <w:b w:val="0"/>
          <w:bCs w:val="0"/>
        </w:rPr>
        <w:t>7.2.</w:t>
      </w:r>
      <w:r w:rsidRPr="002A018D">
        <w:t xml:space="preserve"> Perkančioji organizacija turi teisę pratęsti sutartį </w:t>
      </w:r>
      <w:r w:rsidRPr="002A018D">
        <w:rPr>
          <w:rStyle w:val="Strong"/>
          <w:b w:val="0"/>
          <w:bCs w:val="0"/>
        </w:rPr>
        <w:t>2 (du) kartus</w:t>
      </w:r>
      <w:r w:rsidRPr="002A018D">
        <w:t xml:space="preserve"> po </w:t>
      </w:r>
      <w:r w:rsidRPr="002A018D">
        <w:rPr>
          <w:rStyle w:val="Strong"/>
          <w:b w:val="0"/>
          <w:bCs w:val="0"/>
        </w:rPr>
        <w:t>12 (dvylika) mėnesių</w:t>
      </w:r>
      <w:r w:rsidRPr="002A018D">
        <w:t>, nekeičiant esminių sutarties sąlygų, įskaitant tiekėjo pasiūlyme nurodytus paslaugų įkainius.</w:t>
      </w:r>
    </w:p>
    <w:p w14:paraId="23B3D231" w14:textId="77777777" w:rsidR="002A018D" w:rsidRPr="002A018D" w:rsidRDefault="002A018D" w:rsidP="002A018D">
      <w:pPr>
        <w:pStyle w:val="isselectedend"/>
        <w:spacing w:before="0" w:beforeAutospacing="0" w:after="0" w:afterAutospacing="0" w:line="360" w:lineRule="auto"/>
        <w:jc w:val="both"/>
      </w:pPr>
      <w:r w:rsidRPr="002A018D">
        <w:rPr>
          <w:rStyle w:val="Strong"/>
          <w:b w:val="0"/>
          <w:bCs w:val="0"/>
        </w:rPr>
        <w:t>7.3.</w:t>
      </w:r>
      <w:r w:rsidRPr="002A018D">
        <w:t xml:space="preserve"> Maksimalus paslaugų teikimo laikotarpis pagal sutartį – </w:t>
      </w:r>
      <w:r w:rsidRPr="002A018D">
        <w:rPr>
          <w:rStyle w:val="Strong"/>
          <w:b w:val="0"/>
          <w:bCs w:val="0"/>
        </w:rPr>
        <w:t>36 (trisdešimt šeši) mėnesiai</w:t>
      </w:r>
      <w:r w:rsidRPr="002A018D">
        <w:t>, įskaitant visus pratęsimus.</w:t>
      </w:r>
    </w:p>
    <w:p w14:paraId="44936BFB" w14:textId="77777777" w:rsidR="002A018D" w:rsidRPr="002A018D" w:rsidRDefault="002A018D" w:rsidP="002A018D">
      <w:pPr>
        <w:pStyle w:val="isselectedend"/>
        <w:spacing w:before="0" w:beforeAutospacing="0" w:after="0" w:afterAutospacing="0" w:line="360" w:lineRule="auto"/>
        <w:jc w:val="both"/>
      </w:pPr>
      <w:r w:rsidRPr="002A018D">
        <w:rPr>
          <w:rStyle w:val="Strong"/>
          <w:b w:val="0"/>
          <w:bCs w:val="0"/>
        </w:rPr>
        <w:t>7.4.</w:t>
      </w:r>
      <w:r w:rsidRPr="002A018D">
        <w:t xml:space="preserve"> Sutartis galioja iki visiško šalių sutartinių įsipareigojimų įvykdymo, tačiau ne ilgiau kaip </w:t>
      </w:r>
      <w:r w:rsidRPr="002A018D">
        <w:rPr>
          <w:rStyle w:val="Strong"/>
          <w:b w:val="0"/>
          <w:bCs w:val="0"/>
        </w:rPr>
        <w:t>37 (trisdešimt septynis) mėnesius</w:t>
      </w:r>
      <w:r w:rsidRPr="002A018D">
        <w:t xml:space="preserve"> nuo jos įsigaliojimo dienos.</w:t>
      </w:r>
    </w:p>
    <w:p w14:paraId="2AB71762" w14:textId="6464C8D4" w:rsidR="00704FB0" w:rsidRDefault="002A018D" w:rsidP="004F591B">
      <w:pPr>
        <w:pStyle w:val="NormalWeb"/>
        <w:spacing w:before="0" w:beforeAutospacing="0" w:after="0" w:afterAutospacing="0" w:line="360" w:lineRule="auto"/>
        <w:jc w:val="both"/>
        <w:rPr>
          <w:lang w:bidi="lt-LT"/>
        </w:rPr>
      </w:pPr>
      <w:r w:rsidRPr="002A018D">
        <w:rPr>
          <w:rStyle w:val="Strong"/>
          <w:b w:val="0"/>
          <w:bCs w:val="0"/>
        </w:rPr>
        <w:t>7.5.</w:t>
      </w:r>
      <w:r w:rsidRPr="002A018D">
        <w:t xml:space="preserve"> </w:t>
      </w:r>
      <w:r w:rsidR="004F591B" w:rsidRPr="004F591B">
        <w:rPr>
          <w:lang w:bidi="lt-LT"/>
        </w:rPr>
        <w:t>Sutartis kiekvienam kitam 12 (dvylikos) mėnesių laikotarpiui gali būti pratęsta Perkančiosios organizacijos sprendimu, nekeičiant esminių sutarties sąlygų. Apie sutarties pratęsimą arba nepratęsimą Perkančioji organizacija raštu informuoja Tiekėją ne vėliau kaip prieš 30 (trisdešimt) kalendorinių dienų iki einamojo sutarties galiojimo termino pabaigos.</w:t>
      </w:r>
    </w:p>
    <w:p w14:paraId="51E84767" w14:textId="77777777" w:rsidR="004F591B" w:rsidRPr="004F591B" w:rsidRDefault="004F591B" w:rsidP="004F591B">
      <w:pPr>
        <w:pStyle w:val="NormalWeb"/>
        <w:spacing w:before="0" w:beforeAutospacing="0" w:after="0" w:afterAutospacing="0" w:line="360" w:lineRule="auto"/>
        <w:jc w:val="both"/>
        <w:rPr>
          <w:rFonts w:asciiTheme="majorBidi" w:hAnsiTheme="majorBidi" w:cstheme="majorBidi"/>
        </w:rPr>
      </w:pPr>
    </w:p>
    <w:p w14:paraId="2B2DC252" w14:textId="3DEDDFA6" w:rsidR="00425DBB" w:rsidRPr="00845FBD" w:rsidRDefault="00C31037" w:rsidP="00216D4E">
      <w:pPr>
        <w:pStyle w:val="ListParagraph"/>
        <w:numPr>
          <w:ilvl w:val="0"/>
          <w:numId w:val="9"/>
        </w:numPr>
        <w:spacing w:after="0" w:line="360" w:lineRule="auto"/>
        <w:ind w:left="0" w:firstLine="0"/>
        <w:rPr>
          <w:rFonts w:asciiTheme="majorBidi" w:eastAsia="Calibri" w:hAnsiTheme="majorBidi" w:cstheme="majorBidi"/>
          <w:b/>
          <w:u w:val="single"/>
          <w:lang w:bidi="ar-SA"/>
        </w:rPr>
      </w:pPr>
      <w:r w:rsidRPr="00845FBD">
        <w:rPr>
          <w:rFonts w:asciiTheme="majorBidi" w:eastAsia="Calibri" w:hAnsiTheme="majorBidi" w:cstheme="majorBidi"/>
          <w:b/>
          <w:u w:val="single"/>
          <w:lang w:bidi="ar-SA"/>
        </w:rPr>
        <w:t>Reik</w:t>
      </w:r>
      <w:r w:rsidR="00323E8E" w:rsidRPr="00845FBD">
        <w:rPr>
          <w:rFonts w:asciiTheme="majorBidi" w:eastAsia="Calibri" w:hAnsiTheme="majorBidi" w:cstheme="majorBidi"/>
          <w:b/>
          <w:u w:val="single"/>
          <w:lang w:bidi="ar-SA"/>
        </w:rPr>
        <w:t>alavimai paslaugų teikėjui</w:t>
      </w:r>
    </w:p>
    <w:p w14:paraId="0AB5737E" w14:textId="77777777" w:rsidR="00DA3717" w:rsidRPr="00DA3717" w:rsidRDefault="00DA3717" w:rsidP="00DA3717">
      <w:pPr>
        <w:spacing w:after="0" w:line="360" w:lineRule="auto"/>
        <w:jc w:val="both"/>
        <w:rPr>
          <w:rFonts w:asciiTheme="majorBidi" w:eastAsia="Times New Roman" w:hAnsiTheme="majorBidi" w:cstheme="majorBidi"/>
          <w:lang w:bidi="ar-SA"/>
        </w:rPr>
      </w:pPr>
      <w:r w:rsidRPr="00DA3717">
        <w:rPr>
          <w:rFonts w:asciiTheme="majorBidi" w:eastAsia="Times New Roman" w:hAnsiTheme="majorBidi" w:cstheme="majorBidi"/>
          <w:lang w:bidi="ar-SA"/>
        </w:rPr>
        <w:t xml:space="preserve">Paslaugų teikėjas, dalyvaujantis pirkime, turi turėti teisę verstis asmens sveikatos priežiūros veikla, t. y. turėti galiojančią </w:t>
      </w:r>
      <w:r w:rsidRPr="00DA3717">
        <w:rPr>
          <w:rFonts w:asciiTheme="majorBidi" w:eastAsia="Times New Roman" w:hAnsiTheme="majorBidi" w:cstheme="majorBidi"/>
          <w:b/>
          <w:bCs/>
          <w:lang w:bidi="ar-SA"/>
        </w:rPr>
        <w:t>licenciją asmens sveikatos priežiūros veiklai</w:t>
      </w:r>
      <w:r w:rsidRPr="00DA3717">
        <w:rPr>
          <w:rFonts w:asciiTheme="majorBidi" w:eastAsia="Times New Roman" w:hAnsiTheme="majorBidi" w:cstheme="majorBidi"/>
          <w:lang w:bidi="ar-SA"/>
        </w:rPr>
        <w:t xml:space="preserve">. Perkančioji organizacija šio reikalavimo atitiktį vertins pasiūlymų vertinimo metu (prieš priimant sprendimą dėl laimėjusio pasiūlymo nustatymo), tikrindama viešai prieinamą informaciją Valstybinės akreditavimo sveikatos priežiūros veiklai tarnybos registre adresu </w:t>
      </w:r>
      <w:proofErr w:type="spellStart"/>
      <w:r w:rsidRPr="00DA3717">
        <w:rPr>
          <w:rFonts w:asciiTheme="majorBidi" w:eastAsia="Times New Roman" w:hAnsiTheme="majorBidi" w:cstheme="majorBidi"/>
          <w:lang w:bidi="ar-SA"/>
        </w:rPr>
        <w:t>vaspvt.gov.lt</w:t>
      </w:r>
      <w:proofErr w:type="spellEnd"/>
      <w:r w:rsidRPr="00DA3717">
        <w:rPr>
          <w:rFonts w:asciiTheme="majorBidi" w:eastAsia="Times New Roman" w:hAnsiTheme="majorBidi" w:cstheme="majorBidi"/>
          <w:lang w:bidi="ar-SA"/>
        </w:rPr>
        <w:t>. Perkančioji organizacija nereikalauja paslaugų teikėjo pateikti atitiktį reikalavimui įrodančių dokumentų kartu su pasiūlymu. Jeigu dėl techninių trikdžių Perkančioji organizacija neturės galimybės patikrinti viešai prieinamų duomenų, ji turės teisę prašyti paslaugų teikėjo pateikti nustatyta tvarka išduotą dokumentą (licenciją), patvirtinantį paslaugų teikėjo teisę verstis nurodyta veikla, nustatydama terminą jam pateikti.</w:t>
      </w:r>
    </w:p>
    <w:p w14:paraId="48FEA1D9" w14:textId="7D169EF9" w:rsidR="00EF01AA" w:rsidRDefault="00B22DA5" w:rsidP="00B22DA5">
      <w:pPr>
        <w:pStyle w:val="ListParagraph"/>
        <w:spacing w:after="0" w:line="360" w:lineRule="auto"/>
        <w:jc w:val="both"/>
        <w:rPr>
          <w:rFonts w:asciiTheme="majorBidi" w:eastAsia="Calibri" w:hAnsiTheme="majorBidi" w:cstheme="majorBidi"/>
          <w:b/>
          <w:bCs/>
          <w:lang w:eastAsia="en-US"/>
        </w:rPr>
      </w:pPr>
      <w:r w:rsidRPr="00B22DA5">
        <w:rPr>
          <w:rFonts w:asciiTheme="majorBidi" w:eastAsia="Calibri" w:hAnsiTheme="majorBidi" w:cstheme="majorBidi"/>
          <w:b/>
          <w:bCs/>
          <w:lang w:eastAsia="en-US"/>
        </w:rPr>
        <w:t>APLINKOS APSAUGOS REIKALAVIMAI (ŽALIEJI PIRKIMAI)</w:t>
      </w:r>
    </w:p>
    <w:p w14:paraId="49E5E7B0" w14:textId="77777777" w:rsidR="0099657B" w:rsidRDefault="0099657B" w:rsidP="00B22DA5">
      <w:pPr>
        <w:pStyle w:val="ListParagraph"/>
        <w:spacing w:after="0" w:line="360" w:lineRule="auto"/>
        <w:jc w:val="both"/>
        <w:rPr>
          <w:rFonts w:asciiTheme="majorBidi" w:eastAsia="Calibri" w:hAnsiTheme="majorBidi" w:cstheme="majorBidi"/>
          <w:b/>
          <w:bCs/>
          <w:lang w:eastAsia="en-US" w:bidi="ar-SA"/>
        </w:rPr>
      </w:pPr>
    </w:p>
    <w:p w14:paraId="29BC6889" w14:textId="77777777" w:rsidR="007622C2" w:rsidRPr="007622C2" w:rsidRDefault="007622C2" w:rsidP="00B22DA5">
      <w:pPr>
        <w:pStyle w:val="ListParagraph"/>
        <w:spacing w:after="0" w:line="360" w:lineRule="auto"/>
        <w:ind w:left="0"/>
        <w:jc w:val="both"/>
        <w:rPr>
          <w:rFonts w:asciiTheme="majorBidi" w:eastAsia="Calibri" w:hAnsiTheme="majorBidi" w:cstheme="majorBidi"/>
          <w:lang w:eastAsia="en-US" w:bidi="ar-SA"/>
        </w:rPr>
      </w:pPr>
      <w:r w:rsidRPr="007622C2">
        <w:rPr>
          <w:rFonts w:asciiTheme="majorBidi" w:eastAsia="Calibri" w:hAnsiTheme="majorBidi" w:cstheme="majorBidi"/>
          <w:lang w:eastAsia="en-US" w:bidi="ar-SA"/>
        </w:rPr>
        <w:t>Paslaugų pirkimas klasifikuojamas kaip žaliasis pirkimas vadovaujantis Lietuvos Respublikos aplinkos ministro 2011 m. birželio 28 d. įsakymu Nr. D1-508 „Dėl Aplinkos apsaugos kriterijų taikymo, vykdant žaliuosius pirkimus, tvarkos aprašo patvirtinimo“ (toliau – Tvarkos aprašas). Pirkimo objektui taikomi Tvarkos aprašo 4.4.4.1 ir 4.4.4.3 papunkčiuose nustatyti aplinkos apsaugos kriterijai.</w:t>
      </w:r>
    </w:p>
    <w:p w14:paraId="3C03074B" w14:textId="77777777" w:rsidR="007622C2" w:rsidRPr="007622C2" w:rsidRDefault="007622C2" w:rsidP="00B22DA5">
      <w:pPr>
        <w:pStyle w:val="ListParagraph"/>
        <w:spacing w:after="0" w:line="360" w:lineRule="auto"/>
        <w:ind w:left="0"/>
        <w:jc w:val="both"/>
        <w:rPr>
          <w:rFonts w:asciiTheme="majorBidi" w:eastAsia="Calibri" w:hAnsiTheme="majorBidi" w:cstheme="majorBidi"/>
          <w:b/>
          <w:bCs/>
          <w:lang w:eastAsia="en-US" w:bidi="ar-SA"/>
        </w:rPr>
      </w:pPr>
      <w:r w:rsidRPr="007622C2">
        <w:rPr>
          <w:rFonts w:asciiTheme="majorBidi" w:eastAsia="Calibri" w:hAnsiTheme="majorBidi" w:cstheme="majorBidi"/>
          <w:lang w:eastAsia="en-US" w:bidi="ar-SA"/>
        </w:rPr>
        <w:t xml:space="preserve">4.4.4.1. </w:t>
      </w:r>
      <w:r w:rsidRPr="007622C2">
        <w:rPr>
          <w:rFonts w:asciiTheme="majorBidi" w:eastAsia="Calibri" w:hAnsiTheme="majorBidi" w:cstheme="majorBidi"/>
          <w:b/>
          <w:bCs/>
          <w:lang w:eastAsia="en-US" w:bidi="ar-SA"/>
        </w:rPr>
        <w:t>Paslaugai teikti ar darbams atlikti sunaudojama mažiau gamtos išteklių:</w:t>
      </w:r>
    </w:p>
    <w:p w14:paraId="5B3B9293" w14:textId="77777777" w:rsidR="007622C2" w:rsidRPr="007622C2" w:rsidRDefault="007622C2" w:rsidP="00B22DA5">
      <w:pPr>
        <w:pStyle w:val="ListParagraph"/>
        <w:spacing w:after="0" w:line="360" w:lineRule="auto"/>
        <w:ind w:left="0"/>
        <w:jc w:val="both"/>
        <w:rPr>
          <w:rFonts w:asciiTheme="majorBidi" w:eastAsia="Calibri" w:hAnsiTheme="majorBidi" w:cstheme="majorBidi"/>
          <w:lang w:eastAsia="en-US" w:bidi="ar-SA"/>
        </w:rPr>
      </w:pPr>
      <w:r w:rsidRPr="007622C2">
        <w:rPr>
          <w:rFonts w:asciiTheme="majorBidi" w:eastAsia="Calibri" w:hAnsiTheme="majorBidi" w:cstheme="majorBidi"/>
          <w:lang w:eastAsia="en-US" w:bidi="ar-SA"/>
        </w:rPr>
        <w:t>4.4.4.1.1. Kadangi Paslaugos teikiamos išvažiuojamuoju būdu Pirkėjo patalpose Kaune ir Palangoje, Tiekėjas privalo organizuoti medicinos personalo ir įrangos logistiką taip, kad atvykimų skaičius būtų optimalus, o maršrutai būtų optimizuojami, siekiant sumažinti transporto nuvažiuojamą atstumą ir šiltnamio efektą sukeliančių dujų emisijas.</w:t>
      </w:r>
    </w:p>
    <w:p w14:paraId="1772F270" w14:textId="77777777" w:rsidR="007622C2" w:rsidRPr="007622C2" w:rsidRDefault="007622C2" w:rsidP="00B22DA5">
      <w:pPr>
        <w:pStyle w:val="ListParagraph"/>
        <w:spacing w:after="0" w:line="360" w:lineRule="auto"/>
        <w:ind w:left="0"/>
        <w:jc w:val="both"/>
        <w:rPr>
          <w:rFonts w:asciiTheme="majorBidi" w:eastAsia="Calibri" w:hAnsiTheme="majorBidi" w:cstheme="majorBidi"/>
          <w:lang w:eastAsia="en-US" w:bidi="ar-SA"/>
        </w:rPr>
      </w:pPr>
      <w:r w:rsidRPr="007622C2">
        <w:rPr>
          <w:rFonts w:asciiTheme="majorBidi" w:eastAsia="Calibri" w:hAnsiTheme="majorBidi" w:cstheme="majorBidi"/>
          <w:lang w:eastAsia="en-US" w:bidi="ar-SA"/>
        </w:rPr>
        <w:lastRenderedPageBreak/>
        <w:t>4.4.4.1.2. Visi Paslaugų teikimo rezultatai, išvados, pranešimai ir medicininės pažymos turi būti pildomi ir teikiami skaitmeniniu formatu e. sveikatos sistemoje (forma E048), kai tai numatyta teisės aktuose ir taikoma teikiamoms Paslaugoms. Popierinės pažymų ar medicininių knygelių versijos nespausdinamos, išskyrus atvejus, kai jų pateikimas popierine forma yra privalomas pagal teisės aktus.</w:t>
      </w:r>
    </w:p>
    <w:p w14:paraId="2FCB6EC8" w14:textId="77777777" w:rsidR="007622C2" w:rsidRPr="007622C2" w:rsidRDefault="007622C2" w:rsidP="00B22DA5">
      <w:pPr>
        <w:pStyle w:val="ListParagraph"/>
        <w:spacing w:after="0" w:line="360" w:lineRule="auto"/>
        <w:ind w:left="0"/>
        <w:jc w:val="both"/>
        <w:rPr>
          <w:rFonts w:asciiTheme="majorBidi" w:eastAsia="Calibri" w:hAnsiTheme="majorBidi" w:cstheme="majorBidi"/>
          <w:lang w:eastAsia="en-US" w:bidi="ar-SA"/>
        </w:rPr>
      </w:pPr>
      <w:r w:rsidRPr="007622C2">
        <w:rPr>
          <w:rFonts w:asciiTheme="majorBidi" w:eastAsia="Calibri" w:hAnsiTheme="majorBidi" w:cstheme="majorBidi"/>
          <w:lang w:eastAsia="en-US" w:bidi="ar-SA"/>
        </w:rPr>
        <w:t>4.4.4.1.3. Pirkimo sutarties vykdymo metu visi finansiniai dokumentai Pirkėjui teikiami tik elektroniniu būdu, naudojantis informacinės sistemos „SABIS“ priemonėmis. Popierinės finansinių dokumentų versijos neteikiamos.</w:t>
      </w:r>
    </w:p>
    <w:p w14:paraId="2A65BC0F" w14:textId="77777777" w:rsidR="007622C2" w:rsidRPr="007622C2" w:rsidRDefault="007622C2" w:rsidP="00B22DA5">
      <w:pPr>
        <w:pStyle w:val="ListParagraph"/>
        <w:spacing w:after="0" w:line="360" w:lineRule="auto"/>
        <w:ind w:left="0"/>
        <w:jc w:val="both"/>
        <w:rPr>
          <w:rFonts w:asciiTheme="majorBidi" w:eastAsia="Calibri" w:hAnsiTheme="majorBidi" w:cstheme="majorBidi"/>
          <w:lang w:eastAsia="en-US" w:bidi="ar-SA"/>
        </w:rPr>
      </w:pPr>
      <w:r w:rsidRPr="007622C2">
        <w:rPr>
          <w:rFonts w:asciiTheme="majorBidi" w:eastAsia="Calibri" w:hAnsiTheme="majorBidi" w:cstheme="majorBidi"/>
          <w:lang w:eastAsia="en-US" w:bidi="ar-SA"/>
        </w:rPr>
        <w:t xml:space="preserve">4.4.4.3. </w:t>
      </w:r>
      <w:r w:rsidRPr="007622C2">
        <w:rPr>
          <w:rFonts w:asciiTheme="majorBidi" w:eastAsia="Calibri" w:hAnsiTheme="majorBidi" w:cstheme="majorBidi"/>
          <w:b/>
          <w:bCs/>
          <w:lang w:eastAsia="en-US" w:bidi="ar-SA"/>
        </w:rPr>
        <w:t>Paslaugai teikti naudojama mažiau cheminių ar pavojingų medžiagų ir (ar) mažiau teršiama aplinka:</w:t>
      </w:r>
    </w:p>
    <w:p w14:paraId="1BEC5747" w14:textId="77777777" w:rsidR="007622C2" w:rsidRPr="007622C2" w:rsidRDefault="007622C2" w:rsidP="00B22DA5">
      <w:pPr>
        <w:pStyle w:val="ListParagraph"/>
        <w:spacing w:after="0" w:line="360" w:lineRule="auto"/>
        <w:ind w:left="0"/>
        <w:jc w:val="both"/>
        <w:rPr>
          <w:rFonts w:asciiTheme="majorBidi" w:eastAsia="Calibri" w:hAnsiTheme="majorBidi" w:cstheme="majorBidi"/>
          <w:lang w:eastAsia="en-US" w:bidi="ar-SA"/>
        </w:rPr>
      </w:pPr>
      <w:r w:rsidRPr="007622C2">
        <w:rPr>
          <w:rFonts w:asciiTheme="majorBidi" w:eastAsia="Calibri" w:hAnsiTheme="majorBidi" w:cstheme="majorBidi"/>
          <w:lang w:eastAsia="en-US" w:bidi="ar-SA"/>
        </w:rPr>
        <w:t>4.4.4.3.1. Paslaugų teikimo metu Pirkėjo patalpose susidariusias specifines medicinines ir pavojingas atliekas (naudotus švirkštus, kraujo paėmimo priemones, vatos tamponus, asmenines apsaugos priemones ir kt.) Tiekėjas privalo saugiai surinkti į specialią tam skirtą pakuotę ir išvežti iš Pirkėjo teritorijos iš karto po vizito pabaigos. Šių atliekų palikti Pirkėjo buitinių atliekų konteineriuose draudžiama.</w:t>
      </w:r>
    </w:p>
    <w:p w14:paraId="54DD11BD" w14:textId="77777777" w:rsidR="007622C2" w:rsidRPr="007622C2" w:rsidRDefault="007622C2" w:rsidP="00B22DA5">
      <w:pPr>
        <w:pStyle w:val="ListParagraph"/>
        <w:spacing w:after="0" w:line="360" w:lineRule="auto"/>
        <w:ind w:left="0"/>
        <w:jc w:val="both"/>
        <w:rPr>
          <w:rFonts w:asciiTheme="majorBidi" w:eastAsia="Calibri" w:hAnsiTheme="majorBidi" w:cstheme="majorBidi"/>
          <w:lang w:eastAsia="en-US" w:bidi="ar-SA"/>
        </w:rPr>
      </w:pPr>
      <w:r w:rsidRPr="007622C2">
        <w:rPr>
          <w:rFonts w:asciiTheme="majorBidi" w:eastAsia="Calibri" w:hAnsiTheme="majorBidi" w:cstheme="majorBidi"/>
          <w:lang w:eastAsia="en-US" w:bidi="ar-SA"/>
        </w:rPr>
        <w:t>4.4.4.3.2. Tiekėjas privalo užtikrinti, kad visos susidariusios medicininės atliekos būtų sutvarkytos ir perduotos teisės aktų nustatyta tvarka, vadovaujantis Lietuvos higienos normos HN 66:2013 „Medicininių atliekų tvarkymo saugos reikalavimai“ nuostatomis ir naudojantis teisę verstis atitinkama veikla turinčių atliekų tvarkytojų paslaugomis.</w:t>
      </w:r>
    </w:p>
    <w:p w14:paraId="3FFE5C6C" w14:textId="77777777" w:rsidR="007622C2" w:rsidRPr="007622C2" w:rsidRDefault="007622C2" w:rsidP="00B22DA5">
      <w:pPr>
        <w:pStyle w:val="ListParagraph"/>
        <w:spacing w:after="0" w:line="360" w:lineRule="auto"/>
        <w:ind w:left="0"/>
        <w:jc w:val="both"/>
        <w:rPr>
          <w:rFonts w:asciiTheme="majorBidi" w:eastAsia="Calibri" w:hAnsiTheme="majorBidi" w:cstheme="majorBidi"/>
          <w:lang w:eastAsia="en-US" w:bidi="ar-SA"/>
        </w:rPr>
      </w:pPr>
      <w:r w:rsidRPr="007622C2">
        <w:rPr>
          <w:rFonts w:asciiTheme="majorBidi" w:eastAsia="Calibri" w:hAnsiTheme="majorBidi" w:cstheme="majorBidi"/>
          <w:lang w:eastAsia="en-US" w:bidi="ar-SA"/>
        </w:rPr>
        <w:t>4.4.4.3.3. Atitikties įrodymas Sutarties vykdymo metu: Pirkėjui pareikalavus, Tiekėjas privalo pateikti dokumentus, patvirtinančius medicininių atliekų tinkamą perdavimą ir sutvarkymą, įskaitant galiojančios sutarties su medicininių atliekų tvarkytoju kopiją ir (ar) pavojingų atliekų perdavimo–priėmimo akto (lydraščio) kopiją.</w:t>
      </w:r>
    </w:p>
    <w:p w14:paraId="10C3B0C2" w14:textId="77777777" w:rsidR="009E5281" w:rsidRDefault="009E5281" w:rsidP="00620D00">
      <w:pPr>
        <w:pStyle w:val="ListParagraph"/>
        <w:spacing w:after="0" w:line="360" w:lineRule="auto"/>
        <w:contextualSpacing w:val="0"/>
        <w:jc w:val="both"/>
        <w:rPr>
          <w:rFonts w:ascii="Times New Roman" w:eastAsia="Calibri" w:hAnsi="Times New Roman" w:cs="Times New Roman"/>
          <w:sz w:val="24"/>
          <w:szCs w:val="24"/>
          <w:lang w:eastAsia="en-US" w:bidi="ar-SA"/>
        </w:rPr>
        <w:sectPr w:rsidR="009E5281" w:rsidSect="00447348">
          <w:pgSz w:w="11906" w:h="16838"/>
          <w:pgMar w:top="567" w:right="567" w:bottom="567" w:left="1701" w:header="567" w:footer="567" w:gutter="0"/>
          <w:cols w:space="1296"/>
          <w:docGrid w:linePitch="360"/>
        </w:sectPr>
      </w:pPr>
    </w:p>
    <w:p w14:paraId="7C33B4F6" w14:textId="1AC2D346" w:rsidR="002A5CCD" w:rsidRDefault="002A5CCD" w:rsidP="00620D00">
      <w:pPr>
        <w:pStyle w:val="ListParagraph"/>
        <w:spacing w:after="0" w:line="360" w:lineRule="auto"/>
        <w:contextualSpacing w:val="0"/>
        <w:jc w:val="right"/>
        <w:rPr>
          <w:rFonts w:ascii="Times New Roman" w:eastAsia="Calibri" w:hAnsi="Times New Roman" w:cs="Times New Roman"/>
          <w:sz w:val="24"/>
          <w:szCs w:val="24"/>
          <w:lang w:eastAsia="en-US" w:bidi="ar-SA"/>
        </w:rPr>
      </w:pPr>
      <w:r>
        <w:rPr>
          <w:rFonts w:ascii="Times New Roman" w:eastAsia="Calibri" w:hAnsi="Times New Roman" w:cs="Times New Roman"/>
          <w:sz w:val="24"/>
          <w:szCs w:val="24"/>
          <w:lang w:eastAsia="en-US" w:bidi="ar-SA"/>
        </w:rPr>
        <w:lastRenderedPageBreak/>
        <w:t>Priedas</w:t>
      </w:r>
      <w:r w:rsidR="00334601">
        <w:rPr>
          <w:rFonts w:ascii="Times New Roman" w:eastAsia="Calibri" w:hAnsi="Times New Roman" w:cs="Times New Roman"/>
          <w:sz w:val="24"/>
          <w:szCs w:val="24"/>
          <w:lang w:eastAsia="en-US" w:bidi="ar-SA"/>
        </w:rPr>
        <w:t xml:space="preserve"> </w:t>
      </w:r>
      <w:proofErr w:type="spellStart"/>
      <w:r w:rsidR="00334601">
        <w:rPr>
          <w:rFonts w:ascii="Times New Roman" w:eastAsia="Calibri" w:hAnsi="Times New Roman" w:cs="Times New Roman"/>
          <w:sz w:val="24"/>
          <w:szCs w:val="24"/>
          <w:lang w:eastAsia="en-US" w:bidi="ar-SA"/>
        </w:rPr>
        <w:t>nr.</w:t>
      </w:r>
      <w:proofErr w:type="spellEnd"/>
      <w:r w:rsidR="00334601">
        <w:rPr>
          <w:rFonts w:ascii="Times New Roman" w:eastAsia="Calibri" w:hAnsi="Times New Roman" w:cs="Times New Roman"/>
          <w:sz w:val="24"/>
          <w:szCs w:val="24"/>
          <w:lang w:eastAsia="en-US" w:bidi="ar-SA"/>
        </w:rPr>
        <w:t xml:space="preserve"> 1-1</w:t>
      </w:r>
    </w:p>
    <w:p w14:paraId="5CB030A2" w14:textId="73FE5F05" w:rsidR="002A5CCD" w:rsidRDefault="009E5281" w:rsidP="00620D00">
      <w:pPr>
        <w:pStyle w:val="ListParagraph"/>
        <w:spacing w:after="0" w:line="360" w:lineRule="auto"/>
        <w:contextualSpacing w:val="0"/>
        <w:jc w:val="center"/>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DARBUOTOJŲ, DIRBANČIŲ PROFESINĖS RIZIKOS VEIKSNIŲ APLINKOJE, KURIEMS PRIVALOMAS IŠANKSTINĖS IR PERIODINĖS MEDICININĖS APŽIŪROS LR SAM ĮSAKYMĄ NR. 301, SĄRAŠAS</w:t>
      </w:r>
      <w:r w:rsidR="008F5A9C">
        <w:rPr>
          <w:rFonts w:ascii="Times New Roman" w:eastAsia="Times New Roman" w:hAnsi="Times New Roman" w:cs="Times New Roman"/>
          <w:sz w:val="24"/>
          <w:szCs w:val="24"/>
          <w:lang w:bidi="ar-SA"/>
        </w:rPr>
        <w:t xml:space="preserve"> (SUTR</w:t>
      </w:r>
      <w:r w:rsidR="00121DEC">
        <w:rPr>
          <w:rFonts w:ascii="Times New Roman" w:eastAsia="Times New Roman" w:hAnsi="Times New Roman" w:cs="Times New Roman"/>
          <w:sz w:val="24"/>
          <w:szCs w:val="24"/>
          <w:lang w:bidi="ar-SA"/>
        </w:rPr>
        <w:t>UMPINTAS</w:t>
      </w:r>
      <w:r w:rsidR="008F5A9C">
        <w:rPr>
          <w:rFonts w:ascii="Times New Roman" w:eastAsia="Times New Roman" w:hAnsi="Times New Roman" w:cs="Times New Roman"/>
          <w:sz w:val="24"/>
          <w:szCs w:val="24"/>
          <w:lang w:bidi="ar-SA"/>
        </w:rPr>
        <w:t>)</w:t>
      </w:r>
    </w:p>
    <w:p w14:paraId="670435E7" w14:textId="2794C187" w:rsidR="009E5281" w:rsidRDefault="009E5281" w:rsidP="00620D00">
      <w:pPr>
        <w:pStyle w:val="ListParagraph"/>
        <w:spacing w:after="0" w:line="360" w:lineRule="auto"/>
        <w:contextualSpacing w:val="0"/>
        <w:jc w:val="both"/>
        <w:rPr>
          <w:rFonts w:ascii="Times New Roman" w:eastAsia="Times New Roman" w:hAnsi="Times New Roman" w:cs="Times New Roman"/>
          <w:sz w:val="24"/>
          <w:szCs w:val="24"/>
          <w:lang w:bidi="ar-SA"/>
        </w:rPr>
      </w:pPr>
    </w:p>
    <w:tbl>
      <w:tblPr>
        <w:tblW w:w="1427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648"/>
        <w:gridCol w:w="2295"/>
        <w:gridCol w:w="4284"/>
        <w:gridCol w:w="4961"/>
        <w:gridCol w:w="2086"/>
      </w:tblGrid>
      <w:tr w:rsidR="009E5281" w:rsidRPr="009E5281" w14:paraId="72B17A6A" w14:textId="77777777" w:rsidTr="00844AA7">
        <w:tc>
          <w:tcPr>
            <w:tcW w:w="648" w:type="dxa"/>
            <w:tcBorders>
              <w:top w:val="single" w:sz="2" w:space="0" w:color="auto"/>
              <w:left w:val="single" w:sz="2" w:space="0" w:color="auto"/>
              <w:bottom w:val="single" w:sz="2" w:space="0" w:color="auto"/>
              <w:right w:val="single" w:sz="2" w:space="0" w:color="auto"/>
            </w:tcBorders>
            <w:vAlign w:val="center"/>
          </w:tcPr>
          <w:p w14:paraId="77D7A140" w14:textId="77777777" w:rsidR="009E5281" w:rsidRPr="009E5281" w:rsidRDefault="009E5281" w:rsidP="00620D00">
            <w:pPr>
              <w:spacing w:after="0" w:line="360" w:lineRule="auto"/>
              <w:ind w:right="17"/>
              <w:jc w:val="center"/>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Eil. Nr.</w:t>
            </w:r>
          </w:p>
        </w:tc>
        <w:tc>
          <w:tcPr>
            <w:tcW w:w="2295" w:type="dxa"/>
            <w:tcBorders>
              <w:top w:val="single" w:sz="2" w:space="0" w:color="auto"/>
              <w:left w:val="single" w:sz="2" w:space="0" w:color="auto"/>
              <w:bottom w:val="single" w:sz="2" w:space="0" w:color="auto"/>
              <w:right w:val="single" w:sz="2" w:space="0" w:color="auto"/>
            </w:tcBorders>
            <w:vAlign w:val="center"/>
          </w:tcPr>
          <w:p w14:paraId="26520CA9" w14:textId="77777777" w:rsidR="009E5281" w:rsidRPr="009E5281" w:rsidRDefault="009E5281" w:rsidP="00620D00">
            <w:pPr>
              <w:spacing w:after="0" w:line="360" w:lineRule="auto"/>
              <w:ind w:right="17"/>
              <w:jc w:val="center"/>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Profesija</w:t>
            </w:r>
          </w:p>
        </w:tc>
        <w:tc>
          <w:tcPr>
            <w:tcW w:w="4284" w:type="dxa"/>
            <w:tcBorders>
              <w:top w:val="single" w:sz="2" w:space="0" w:color="auto"/>
              <w:left w:val="single" w:sz="2" w:space="0" w:color="auto"/>
              <w:bottom w:val="single" w:sz="2" w:space="0" w:color="auto"/>
              <w:right w:val="single" w:sz="2" w:space="0" w:color="auto"/>
            </w:tcBorders>
            <w:vAlign w:val="center"/>
          </w:tcPr>
          <w:p w14:paraId="3F541B32" w14:textId="29A59F20" w:rsidR="009E5281" w:rsidRPr="009E5281" w:rsidRDefault="009E5281" w:rsidP="00620D00">
            <w:pPr>
              <w:spacing w:after="0" w:line="360" w:lineRule="auto"/>
              <w:ind w:right="17"/>
              <w:jc w:val="center"/>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 xml:space="preserve">Kenksmingi darbo aplinkos </w:t>
            </w:r>
            <w:r w:rsidRPr="009E5281">
              <w:rPr>
                <w:rFonts w:ascii="Times New Roman" w:eastAsia="Times New Roman" w:hAnsi="Times New Roman" w:cs="Times New Roman"/>
                <w:sz w:val="24"/>
                <w:szCs w:val="24"/>
                <w:lang w:bidi="ar-SA"/>
              </w:rPr>
              <w:t>veiksniai</w:t>
            </w:r>
            <w:r>
              <w:rPr>
                <w:rFonts w:ascii="Times New Roman" w:eastAsia="Times New Roman" w:hAnsi="Times New Roman" w:cs="Times New Roman"/>
                <w:sz w:val="24"/>
                <w:szCs w:val="24"/>
                <w:lang w:bidi="ar-SA"/>
              </w:rPr>
              <w:t>, pavojingi darbai</w:t>
            </w:r>
          </w:p>
        </w:tc>
        <w:tc>
          <w:tcPr>
            <w:tcW w:w="4961" w:type="dxa"/>
            <w:tcBorders>
              <w:top w:val="single" w:sz="2" w:space="0" w:color="auto"/>
              <w:left w:val="single" w:sz="2" w:space="0" w:color="auto"/>
              <w:bottom w:val="single" w:sz="2" w:space="0" w:color="auto"/>
              <w:right w:val="single" w:sz="2" w:space="0" w:color="auto"/>
            </w:tcBorders>
            <w:vAlign w:val="center"/>
          </w:tcPr>
          <w:p w14:paraId="6A067F3A" w14:textId="581C06E7" w:rsidR="009E5281" w:rsidRPr="009E5281" w:rsidRDefault="009E5281" w:rsidP="00620D00">
            <w:pPr>
              <w:spacing w:after="0" w:line="360" w:lineRule="auto"/>
              <w:ind w:right="17"/>
              <w:jc w:val="center"/>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Nuoroda (LR SAM įsakymo Nr. 301 priedas ir punktas)</w:t>
            </w:r>
          </w:p>
        </w:tc>
        <w:tc>
          <w:tcPr>
            <w:tcW w:w="2086" w:type="dxa"/>
            <w:tcBorders>
              <w:top w:val="single" w:sz="2" w:space="0" w:color="auto"/>
              <w:left w:val="single" w:sz="2" w:space="0" w:color="auto"/>
              <w:bottom w:val="single" w:sz="2" w:space="0" w:color="auto"/>
              <w:right w:val="single" w:sz="2" w:space="0" w:color="auto"/>
            </w:tcBorders>
            <w:vAlign w:val="center"/>
          </w:tcPr>
          <w:p w14:paraId="164BBD7F" w14:textId="77777777" w:rsidR="009E5281" w:rsidRPr="009E5281" w:rsidRDefault="009E5281" w:rsidP="00620D00">
            <w:pPr>
              <w:spacing w:after="0" w:line="360" w:lineRule="auto"/>
              <w:ind w:right="17"/>
              <w:jc w:val="center"/>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Tikrinimo periodiškumas (metai)</w:t>
            </w:r>
          </w:p>
        </w:tc>
      </w:tr>
      <w:tr w:rsidR="009E5281" w:rsidRPr="009E5281" w14:paraId="66B5A525" w14:textId="77777777" w:rsidTr="00844AA7">
        <w:tc>
          <w:tcPr>
            <w:tcW w:w="648" w:type="dxa"/>
            <w:tcBorders>
              <w:top w:val="single" w:sz="2" w:space="0" w:color="auto"/>
              <w:left w:val="single" w:sz="2" w:space="0" w:color="auto"/>
              <w:bottom w:val="single" w:sz="2" w:space="0" w:color="auto"/>
              <w:right w:val="single" w:sz="2" w:space="0" w:color="auto"/>
            </w:tcBorders>
            <w:vAlign w:val="center"/>
          </w:tcPr>
          <w:p w14:paraId="1DB22713" w14:textId="77777777" w:rsidR="009E5281" w:rsidRPr="009E5281" w:rsidRDefault="009E5281" w:rsidP="00620D00">
            <w:pPr>
              <w:spacing w:after="0" w:line="360" w:lineRule="auto"/>
              <w:ind w:right="17"/>
              <w:jc w:val="center"/>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w:t>
            </w:r>
          </w:p>
        </w:tc>
        <w:tc>
          <w:tcPr>
            <w:tcW w:w="2295" w:type="dxa"/>
            <w:tcBorders>
              <w:top w:val="single" w:sz="2" w:space="0" w:color="auto"/>
              <w:left w:val="single" w:sz="2" w:space="0" w:color="auto"/>
              <w:bottom w:val="single" w:sz="2" w:space="0" w:color="auto"/>
              <w:right w:val="single" w:sz="2" w:space="0" w:color="auto"/>
            </w:tcBorders>
            <w:vAlign w:val="center"/>
          </w:tcPr>
          <w:p w14:paraId="33DDD825" w14:textId="1A1752FC" w:rsidR="009E5281" w:rsidRPr="009E5281" w:rsidRDefault="009E5281" w:rsidP="00620D00">
            <w:pPr>
              <w:spacing w:after="0" w:line="360" w:lineRule="auto"/>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Admini</w:t>
            </w:r>
            <w:r w:rsidR="00844AA7">
              <w:rPr>
                <w:rFonts w:ascii="Times New Roman" w:eastAsia="Times New Roman" w:hAnsi="Times New Roman" w:cs="Times New Roman"/>
                <w:sz w:val="24"/>
                <w:szCs w:val="24"/>
                <w:lang w:bidi="ar-SA"/>
              </w:rPr>
              <w:t>s</w:t>
            </w:r>
            <w:r>
              <w:rPr>
                <w:rFonts w:ascii="Times New Roman" w:eastAsia="Times New Roman" w:hAnsi="Times New Roman" w:cs="Times New Roman"/>
                <w:sz w:val="24"/>
                <w:szCs w:val="24"/>
                <w:lang w:bidi="ar-SA"/>
              </w:rPr>
              <w:t>tracijos darbuotojo darbo vieta</w:t>
            </w:r>
          </w:p>
        </w:tc>
        <w:tc>
          <w:tcPr>
            <w:tcW w:w="4284" w:type="dxa"/>
            <w:tcBorders>
              <w:top w:val="single" w:sz="2" w:space="0" w:color="auto"/>
              <w:left w:val="single" w:sz="2" w:space="0" w:color="auto"/>
              <w:bottom w:val="single" w:sz="2" w:space="0" w:color="auto"/>
              <w:right w:val="single" w:sz="2" w:space="0" w:color="auto"/>
            </w:tcBorders>
          </w:tcPr>
          <w:p w14:paraId="51ADAFE5" w14:textId="77595CF0" w:rsidR="009E5281" w:rsidRPr="009E5281" w:rsidRDefault="009E5281" w:rsidP="00620D00">
            <w:pPr>
              <w:spacing w:after="0" w:line="360" w:lineRule="auto"/>
              <w:ind w:right="-108"/>
              <w:rPr>
                <w:rFonts w:ascii="Times New Roman" w:eastAsia="Times New Roman" w:hAnsi="Times New Roman" w:cs="Times New Roman"/>
                <w:sz w:val="24"/>
                <w:szCs w:val="24"/>
                <w:lang w:bidi="ar-SA"/>
              </w:rPr>
            </w:pPr>
            <w:r w:rsidRPr="00BA757D">
              <w:rPr>
                <w:rFonts w:ascii="Times New Roman" w:eastAsia="Times New Roman" w:hAnsi="Times New Roman" w:cs="Times New Roman"/>
                <w:bCs/>
                <w:sz w:val="24"/>
                <w:szCs w:val="24"/>
                <w:lang w:bidi="ar-SA"/>
              </w:rPr>
              <w:t xml:space="preserve">Darbas su </w:t>
            </w:r>
            <w:proofErr w:type="spellStart"/>
            <w:r w:rsidRPr="00BA757D">
              <w:rPr>
                <w:rFonts w:ascii="Times New Roman" w:eastAsia="Times New Roman" w:hAnsi="Times New Roman" w:cs="Times New Roman"/>
                <w:bCs/>
                <w:sz w:val="24"/>
                <w:szCs w:val="24"/>
                <w:lang w:bidi="ar-SA"/>
              </w:rPr>
              <w:t>videoterminalais</w:t>
            </w:r>
            <w:proofErr w:type="spellEnd"/>
            <w:r w:rsidRPr="00BA757D">
              <w:rPr>
                <w:rFonts w:ascii="Times New Roman" w:eastAsia="Times New Roman" w:hAnsi="Times New Roman" w:cs="Times New Roman"/>
                <w:sz w:val="24"/>
                <w:szCs w:val="24"/>
                <w:lang w:bidi="ar-SA"/>
              </w:rPr>
              <w:t xml:space="preserve"> (kompiuteriais ir kt.)</w:t>
            </w:r>
          </w:p>
          <w:p w14:paraId="6FE9E4BF" w14:textId="794D0074" w:rsidR="00844AA7" w:rsidRPr="00334601" w:rsidRDefault="00844AA7" w:rsidP="00620D00">
            <w:pPr>
              <w:spacing w:after="0" w:line="360" w:lineRule="auto"/>
              <w:ind w:right="-108"/>
              <w:rPr>
                <w:rFonts w:ascii="Times New Roman" w:eastAsia="Times New Roman" w:hAnsi="Times New Roman" w:cs="Times New Roman"/>
                <w:sz w:val="24"/>
                <w:szCs w:val="24"/>
                <w:lang w:val="pt-BR" w:bidi="ar-SA"/>
              </w:rPr>
            </w:pPr>
            <w:r>
              <w:rPr>
                <w:rFonts w:ascii="Times New Roman" w:eastAsia="Times New Roman" w:hAnsi="Times New Roman" w:cs="Times New Roman"/>
                <w:sz w:val="24"/>
                <w:szCs w:val="24"/>
                <w:lang w:bidi="ar-SA"/>
              </w:rPr>
              <w:t>Transporto priemonės vairavimas (B kat.)</w:t>
            </w:r>
            <w:r w:rsidRPr="00334601">
              <w:rPr>
                <w:rFonts w:ascii="Times New Roman" w:eastAsia="Times New Roman" w:hAnsi="Times New Roman" w:cs="Times New Roman"/>
                <w:sz w:val="24"/>
                <w:szCs w:val="24"/>
                <w:lang w:val="pt-BR" w:bidi="ar-SA"/>
              </w:rPr>
              <w:t>*</w:t>
            </w:r>
          </w:p>
          <w:p w14:paraId="4DE1C89A" w14:textId="20A187F7" w:rsidR="009E5281" w:rsidRPr="009E5281" w:rsidRDefault="009E5281" w:rsidP="00620D00">
            <w:pPr>
              <w:spacing w:after="0" w:line="360" w:lineRule="auto"/>
              <w:ind w:right="-108"/>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Stereotipiniai (nuolat pasikartojantys) darbo judesiai dalyvaujant plaštakos ir pirštų raumenims</w:t>
            </w:r>
          </w:p>
          <w:p w14:paraId="69D9A8D0" w14:textId="77777777" w:rsidR="009E5281" w:rsidRPr="009E5281" w:rsidRDefault="009E5281" w:rsidP="00620D00">
            <w:pPr>
              <w:spacing w:after="0" w:line="360" w:lineRule="auto"/>
              <w:ind w:right="-108"/>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Darbo poza (periodiškai būnant nepatogioje, priverstinėje padėtyje)</w:t>
            </w:r>
          </w:p>
          <w:p w14:paraId="5E2E30D7" w14:textId="77777777" w:rsidR="009E5281" w:rsidRPr="009E5281" w:rsidRDefault="009E5281"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Padidėjusi regėjimo įtampa</w:t>
            </w:r>
          </w:p>
          <w:p w14:paraId="2D149CEC" w14:textId="77777777" w:rsidR="009E5281" w:rsidRPr="009E5281" w:rsidRDefault="009E5281"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Krovinių tvarkymas rankomis</w:t>
            </w:r>
          </w:p>
          <w:p w14:paraId="08914ECC" w14:textId="77777777" w:rsidR="009E5281" w:rsidRDefault="00844AA7" w:rsidP="00620D00">
            <w:pPr>
              <w:spacing w:after="0" w:line="360" w:lineRule="auto"/>
              <w:ind w:right="17"/>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Užkrečiamos ligos</w:t>
            </w:r>
          </w:p>
          <w:p w14:paraId="0AD4C408" w14:textId="4A4D0A4F" w:rsidR="008F5A9C" w:rsidRPr="009E5281" w:rsidRDefault="008F5A9C" w:rsidP="00620D00">
            <w:pPr>
              <w:spacing w:after="0" w:line="360" w:lineRule="auto"/>
              <w:ind w:right="17"/>
              <w:rPr>
                <w:rFonts w:ascii="Times New Roman" w:eastAsia="Times New Roman" w:hAnsi="Times New Roman" w:cs="Times New Roman"/>
                <w:sz w:val="24"/>
                <w:szCs w:val="24"/>
                <w:lang w:bidi="ar-SA"/>
              </w:rPr>
            </w:pPr>
          </w:p>
        </w:tc>
        <w:tc>
          <w:tcPr>
            <w:tcW w:w="4961" w:type="dxa"/>
            <w:tcBorders>
              <w:top w:val="single" w:sz="2" w:space="0" w:color="auto"/>
              <w:left w:val="single" w:sz="2" w:space="0" w:color="auto"/>
              <w:bottom w:val="single" w:sz="2" w:space="0" w:color="auto"/>
              <w:right w:val="single" w:sz="2" w:space="0" w:color="auto"/>
            </w:tcBorders>
          </w:tcPr>
          <w:p w14:paraId="1F712686" w14:textId="30D78070" w:rsidR="009E5281" w:rsidRPr="009E5281" w:rsidRDefault="009E5281"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13 pr., 2 lent., 4.3.2 p.</w:t>
            </w:r>
          </w:p>
          <w:p w14:paraId="52DF9E52" w14:textId="77777777" w:rsidR="009E5281" w:rsidRPr="009E5281" w:rsidRDefault="009E5281" w:rsidP="00620D00">
            <w:pPr>
              <w:spacing w:after="0" w:line="360" w:lineRule="auto"/>
              <w:ind w:right="17"/>
              <w:rPr>
                <w:rFonts w:ascii="Times New Roman" w:eastAsia="Times New Roman" w:hAnsi="Times New Roman" w:cs="Times New Roman"/>
                <w:sz w:val="24"/>
                <w:szCs w:val="24"/>
                <w:lang w:bidi="ar-SA"/>
              </w:rPr>
            </w:pPr>
          </w:p>
          <w:p w14:paraId="2C50907C" w14:textId="7BBF9B25" w:rsidR="009E5281" w:rsidRPr="009E5281" w:rsidRDefault="00844AA7" w:rsidP="00620D00">
            <w:pPr>
              <w:spacing w:after="0" w:line="360" w:lineRule="auto"/>
              <w:ind w:right="17"/>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7 pr. 1 lent., 1.1</w:t>
            </w:r>
            <w:r w:rsidR="00353F12">
              <w:rPr>
                <w:rFonts w:ascii="Times New Roman" w:eastAsia="Times New Roman" w:hAnsi="Times New Roman" w:cs="Times New Roman"/>
                <w:sz w:val="24"/>
                <w:szCs w:val="24"/>
                <w:lang w:bidi="ar-SA"/>
              </w:rPr>
              <w:t>.</w:t>
            </w:r>
            <w:r>
              <w:rPr>
                <w:rFonts w:ascii="Times New Roman" w:eastAsia="Times New Roman" w:hAnsi="Times New Roman" w:cs="Times New Roman"/>
                <w:sz w:val="24"/>
                <w:szCs w:val="24"/>
                <w:lang w:bidi="ar-SA"/>
              </w:rPr>
              <w:t xml:space="preserve"> p.</w:t>
            </w:r>
          </w:p>
          <w:p w14:paraId="29C3B094" w14:textId="4E27821E" w:rsidR="009E5281" w:rsidRPr="009E5281" w:rsidRDefault="009E5281"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13 pr., 2 lent., 4.2.2. p.</w:t>
            </w:r>
          </w:p>
          <w:p w14:paraId="5359D4D6" w14:textId="77777777" w:rsidR="009E5281" w:rsidRPr="009E5281" w:rsidRDefault="009E5281" w:rsidP="00620D00">
            <w:pPr>
              <w:spacing w:after="0" w:line="360" w:lineRule="auto"/>
              <w:ind w:right="17"/>
              <w:rPr>
                <w:rFonts w:ascii="Times New Roman" w:eastAsia="Times New Roman" w:hAnsi="Times New Roman" w:cs="Times New Roman"/>
                <w:sz w:val="24"/>
                <w:szCs w:val="24"/>
                <w:lang w:bidi="ar-SA"/>
              </w:rPr>
            </w:pPr>
          </w:p>
          <w:p w14:paraId="384702FD" w14:textId="77777777" w:rsidR="009E5281" w:rsidRPr="009E5281" w:rsidRDefault="009E5281" w:rsidP="00620D00">
            <w:pPr>
              <w:spacing w:after="0" w:line="360" w:lineRule="auto"/>
              <w:ind w:right="17"/>
              <w:rPr>
                <w:rFonts w:ascii="Times New Roman" w:eastAsia="Times New Roman" w:hAnsi="Times New Roman" w:cs="Times New Roman"/>
                <w:sz w:val="24"/>
                <w:szCs w:val="24"/>
                <w:lang w:bidi="ar-SA"/>
              </w:rPr>
            </w:pPr>
          </w:p>
          <w:p w14:paraId="174A774F" w14:textId="6BCD222A" w:rsidR="009E5281" w:rsidRPr="009E5281" w:rsidRDefault="009E5281"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13 pr., 2 lent., 4.2.3. p.</w:t>
            </w:r>
          </w:p>
          <w:p w14:paraId="1ECFCB8C" w14:textId="77777777" w:rsidR="009E5281" w:rsidRPr="009E5281" w:rsidRDefault="009E5281" w:rsidP="00620D00">
            <w:pPr>
              <w:spacing w:after="0" w:line="360" w:lineRule="auto"/>
              <w:ind w:right="17"/>
              <w:rPr>
                <w:rFonts w:ascii="Times New Roman" w:eastAsia="Times New Roman" w:hAnsi="Times New Roman" w:cs="Times New Roman"/>
                <w:sz w:val="24"/>
                <w:szCs w:val="24"/>
                <w:lang w:bidi="ar-SA"/>
              </w:rPr>
            </w:pPr>
          </w:p>
          <w:p w14:paraId="24C07607" w14:textId="3DD9B546" w:rsidR="009E5281" w:rsidRPr="009E5281" w:rsidRDefault="009E5281"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13 pr., 2 lent.,4.3.1.1.p.</w:t>
            </w:r>
          </w:p>
          <w:p w14:paraId="56B92FAB" w14:textId="69B30FA4" w:rsidR="009E5281" w:rsidRDefault="009E5281"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13 pr., 2 lent., 4.2.1 p.</w:t>
            </w:r>
          </w:p>
          <w:p w14:paraId="067CBEEB" w14:textId="6EE713E6" w:rsidR="00844AA7" w:rsidRPr="009E5281" w:rsidRDefault="00844AA7" w:rsidP="00620D00">
            <w:pPr>
              <w:spacing w:after="0" w:line="360" w:lineRule="auto"/>
              <w:ind w:right="17"/>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LR 202-07-16 nutarimas Nr. 1145 punktas 3.1</w:t>
            </w:r>
          </w:p>
        </w:tc>
        <w:tc>
          <w:tcPr>
            <w:tcW w:w="2086" w:type="dxa"/>
            <w:tcBorders>
              <w:top w:val="single" w:sz="2" w:space="0" w:color="auto"/>
              <w:left w:val="single" w:sz="2" w:space="0" w:color="auto"/>
              <w:bottom w:val="single" w:sz="2" w:space="0" w:color="auto"/>
              <w:right w:val="single" w:sz="2" w:space="0" w:color="auto"/>
            </w:tcBorders>
          </w:tcPr>
          <w:p w14:paraId="7AB4DEB6" w14:textId="0CC10917" w:rsidR="009E5281" w:rsidRPr="009E5281" w:rsidRDefault="009E5281" w:rsidP="00620D00">
            <w:pPr>
              <w:spacing w:after="0" w:line="360" w:lineRule="auto"/>
              <w:ind w:right="17"/>
              <w:rPr>
                <w:rFonts w:ascii="Times New Roman" w:eastAsia="Times New Roman" w:hAnsi="Times New Roman" w:cs="Times New Roman"/>
                <w:bCs/>
                <w:sz w:val="24"/>
                <w:szCs w:val="24"/>
                <w:lang w:bidi="ar-SA"/>
              </w:rPr>
            </w:pPr>
            <w:r w:rsidRPr="009E5281">
              <w:rPr>
                <w:rFonts w:ascii="Times New Roman" w:eastAsia="Times New Roman" w:hAnsi="Times New Roman" w:cs="Times New Roman"/>
                <w:bCs/>
                <w:sz w:val="24"/>
                <w:szCs w:val="24"/>
                <w:lang w:bidi="ar-SA"/>
              </w:rPr>
              <w:t>1 kartą per 2 metus</w:t>
            </w:r>
          </w:p>
          <w:p w14:paraId="07D0E5CE" w14:textId="7AF9614E" w:rsidR="009E5281" w:rsidRDefault="009E5281" w:rsidP="00620D00">
            <w:pPr>
              <w:spacing w:after="0" w:line="360" w:lineRule="auto"/>
              <w:ind w:right="17"/>
              <w:rPr>
                <w:rFonts w:ascii="Times New Roman" w:eastAsia="Times New Roman" w:hAnsi="Times New Roman" w:cs="Times New Roman"/>
                <w:bCs/>
                <w:sz w:val="24"/>
                <w:szCs w:val="24"/>
                <w:lang w:bidi="ar-SA"/>
              </w:rPr>
            </w:pPr>
          </w:p>
          <w:p w14:paraId="2896A6C5" w14:textId="0570B12D" w:rsidR="009E5281" w:rsidRPr="009E5281" w:rsidRDefault="00844AA7" w:rsidP="00620D00">
            <w:pPr>
              <w:spacing w:after="0" w:line="360" w:lineRule="auto"/>
              <w:ind w:right="17"/>
              <w:rPr>
                <w:rFonts w:ascii="Times New Roman" w:eastAsia="Times New Roman" w:hAnsi="Times New Roman" w:cs="Times New Roman"/>
                <w:bCs/>
                <w:sz w:val="24"/>
                <w:szCs w:val="24"/>
                <w:lang w:bidi="ar-SA"/>
              </w:rPr>
            </w:pPr>
            <w:r w:rsidRPr="009E5281">
              <w:rPr>
                <w:rFonts w:ascii="Times New Roman" w:eastAsia="Times New Roman" w:hAnsi="Times New Roman" w:cs="Times New Roman"/>
                <w:bCs/>
                <w:sz w:val="24"/>
                <w:szCs w:val="24"/>
                <w:lang w:bidi="ar-SA"/>
              </w:rPr>
              <w:t>1 kartą per 2 metus</w:t>
            </w:r>
          </w:p>
          <w:p w14:paraId="3688A7B6" w14:textId="4F49B9CD" w:rsidR="009E5281" w:rsidRDefault="009E5281" w:rsidP="00620D00">
            <w:pPr>
              <w:spacing w:after="0" w:line="360" w:lineRule="auto"/>
              <w:ind w:right="17"/>
              <w:rPr>
                <w:rFonts w:ascii="Times New Roman" w:eastAsia="Times New Roman" w:hAnsi="Times New Roman" w:cs="Times New Roman"/>
                <w:bCs/>
                <w:sz w:val="24"/>
                <w:szCs w:val="24"/>
                <w:lang w:bidi="ar-SA"/>
              </w:rPr>
            </w:pPr>
            <w:r w:rsidRPr="009E5281">
              <w:rPr>
                <w:rFonts w:ascii="Times New Roman" w:eastAsia="Times New Roman" w:hAnsi="Times New Roman" w:cs="Times New Roman"/>
                <w:bCs/>
                <w:sz w:val="24"/>
                <w:szCs w:val="24"/>
                <w:lang w:bidi="ar-SA"/>
              </w:rPr>
              <w:t>1 kartą per 2 metus</w:t>
            </w:r>
          </w:p>
          <w:p w14:paraId="5A69DEFD" w14:textId="2A9C70DE" w:rsidR="00844AA7" w:rsidRDefault="00844AA7" w:rsidP="00620D00">
            <w:pPr>
              <w:spacing w:after="0" w:line="360" w:lineRule="auto"/>
              <w:ind w:right="17"/>
              <w:rPr>
                <w:rFonts w:ascii="Times New Roman" w:eastAsia="Times New Roman" w:hAnsi="Times New Roman" w:cs="Times New Roman"/>
                <w:bCs/>
                <w:sz w:val="24"/>
                <w:szCs w:val="24"/>
                <w:lang w:bidi="ar-SA"/>
              </w:rPr>
            </w:pPr>
          </w:p>
          <w:p w14:paraId="4EA2D023" w14:textId="77777777" w:rsidR="00844AA7" w:rsidRPr="009E5281" w:rsidRDefault="00844AA7" w:rsidP="00620D00">
            <w:pPr>
              <w:spacing w:after="0" w:line="360" w:lineRule="auto"/>
              <w:ind w:right="17"/>
              <w:rPr>
                <w:rFonts w:ascii="Times New Roman" w:eastAsia="Times New Roman" w:hAnsi="Times New Roman" w:cs="Times New Roman"/>
                <w:bCs/>
                <w:sz w:val="24"/>
                <w:szCs w:val="24"/>
                <w:lang w:bidi="ar-SA"/>
              </w:rPr>
            </w:pPr>
          </w:p>
          <w:p w14:paraId="3396CA48" w14:textId="77777777" w:rsidR="009E5281" w:rsidRPr="009E5281" w:rsidRDefault="009E5281"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 kartą per 2 metus</w:t>
            </w:r>
          </w:p>
          <w:p w14:paraId="00620F3A" w14:textId="77777777" w:rsidR="009E5281" w:rsidRPr="009E5281" w:rsidRDefault="009E5281" w:rsidP="00620D00">
            <w:pPr>
              <w:spacing w:after="0" w:line="360" w:lineRule="auto"/>
              <w:ind w:right="17"/>
              <w:rPr>
                <w:rFonts w:ascii="Times New Roman" w:eastAsia="Times New Roman" w:hAnsi="Times New Roman" w:cs="Times New Roman"/>
                <w:sz w:val="24"/>
                <w:szCs w:val="24"/>
                <w:lang w:bidi="ar-SA"/>
              </w:rPr>
            </w:pPr>
          </w:p>
          <w:p w14:paraId="7F910165" w14:textId="0878AAAC" w:rsidR="009E5281" w:rsidRPr="009E5281" w:rsidRDefault="009E5281"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 kartą per 2 metus</w:t>
            </w:r>
          </w:p>
          <w:p w14:paraId="78EF7A0C" w14:textId="77777777" w:rsidR="009E5281" w:rsidRPr="009E5281" w:rsidRDefault="009E5281"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 kartą per 2 metus</w:t>
            </w:r>
          </w:p>
          <w:p w14:paraId="162A1007" w14:textId="455E1296" w:rsidR="009E5281" w:rsidRPr="009E5281" w:rsidRDefault="00844AA7" w:rsidP="00620D00">
            <w:pPr>
              <w:spacing w:after="0" w:line="360" w:lineRule="auto"/>
              <w:ind w:right="17"/>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1 kartą per 1 metus</w:t>
            </w:r>
          </w:p>
        </w:tc>
      </w:tr>
      <w:tr w:rsidR="00353F12" w:rsidRPr="009E5281" w14:paraId="2B9438F2" w14:textId="77777777" w:rsidTr="00844AA7">
        <w:tc>
          <w:tcPr>
            <w:tcW w:w="648" w:type="dxa"/>
            <w:tcBorders>
              <w:top w:val="single" w:sz="2" w:space="0" w:color="auto"/>
              <w:left w:val="single" w:sz="2" w:space="0" w:color="auto"/>
              <w:bottom w:val="single" w:sz="2" w:space="0" w:color="auto"/>
              <w:right w:val="single" w:sz="2" w:space="0" w:color="auto"/>
            </w:tcBorders>
            <w:vAlign w:val="center"/>
          </w:tcPr>
          <w:p w14:paraId="0BAA2F61" w14:textId="64B8AFFF" w:rsidR="00353F12" w:rsidRPr="009E5281" w:rsidRDefault="008F5A9C" w:rsidP="00620D00">
            <w:pPr>
              <w:spacing w:after="0" w:line="360" w:lineRule="auto"/>
              <w:ind w:right="17"/>
              <w:jc w:val="center"/>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2.</w:t>
            </w:r>
          </w:p>
        </w:tc>
        <w:tc>
          <w:tcPr>
            <w:tcW w:w="2295" w:type="dxa"/>
            <w:tcBorders>
              <w:top w:val="single" w:sz="2" w:space="0" w:color="auto"/>
              <w:left w:val="single" w:sz="2" w:space="0" w:color="auto"/>
              <w:bottom w:val="single" w:sz="2" w:space="0" w:color="auto"/>
              <w:right w:val="single" w:sz="2" w:space="0" w:color="auto"/>
            </w:tcBorders>
            <w:vAlign w:val="center"/>
          </w:tcPr>
          <w:p w14:paraId="4527A009" w14:textId="77777777" w:rsidR="00353F12" w:rsidRDefault="00353F12" w:rsidP="00620D00">
            <w:pPr>
              <w:spacing w:after="0" w:line="360" w:lineRule="auto"/>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Profesijos mokytojo,</w:t>
            </w:r>
          </w:p>
          <w:p w14:paraId="39B4ED8B" w14:textId="77777777" w:rsidR="00353F12" w:rsidRDefault="00353F12" w:rsidP="00620D00">
            <w:pPr>
              <w:spacing w:after="0" w:line="360" w:lineRule="auto"/>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Ikimokyklinio ugdymo mokytojo ir padėjėjo,</w:t>
            </w:r>
          </w:p>
          <w:p w14:paraId="1AE85017" w14:textId="695C370C" w:rsidR="00353F12" w:rsidRDefault="00353F12" w:rsidP="00620D00">
            <w:pPr>
              <w:spacing w:after="0" w:line="360" w:lineRule="auto"/>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lastRenderedPageBreak/>
              <w:t xml:space="preserve">Mokytojo, Psichologo, Socialinio pedagogo, Bendrabučio auklėtojo darbo vieta </w:t>
            </w:r>
          </w:p>
        </w:tc>
        <w:tc>
          <w:tcPr>
            <w:tcW w:w="4284" w:type="dxa"/>
            <w:tcBorders>
              <w:top w:val="single" w:sz="2" w:space="0" w:color="auto"/>
              <w:left w:val="single" w:sz="2" w:space="0" w:color="auto"/>
              <w:bottom w:val="single" w:sz="2" w:space="0" w:color="auto"/>
              <w:right w:val="single" w:sz="2" w:space="0" w:color="auto"/>
            </w:tcBorders>
          </w:tcPr>
          <w:p w14:paraId="5CA71C50" w14:textId="77777777" w:rsidR="00353F12" w:rsidRPr="009E5281" w:rsidRDefault="00353F12" w:rsidP="00620D00">
            <w:pPr>
              <w:spacing w:after="0" w:line="360" w:lineRule="auto"/>
              <w:ind w:right="-108"/>
              <w:rPr>
                <w:rFonts w:ascii="Times New Roman" w:eastAsia="Times New Roman" w:hAnsi="Times New Roman" w:cs="Times New Roman"/>
                <w:sz w:val="24"/>
                <w:szCs w:val="24"/>
                <w:lang w:bidi="ar-SA"/>
              </w:rPr>
            </w:pPr>
            <w:r>
              <w:rPr>
                <w:rFonts w:ascii="Times New Roman" w:eastAsia="Times New Roman" w:hAnsi="Times New Roman" w:cs="Times New Roman"/>
                <w:bCs/>
                <w:sz w:val="24"/>
                <w:szCs w:val="24"/>
                <w:lang w:bidi="ar-SA"/>
              </w:rPr>
              <w:lastRenderedPageBreak/>
              <w:t>Darbas su</w:t>
            </w:r>
            <w:r w:rsidRPr="009E5281">
              <w:rPr>
                <w:rFonts w:ascii="Times New Roman" w:eastAsia="Times New Roman" w:hAnsi="Times New Roman" w:cs="Times New Roman"/>
                <w:bCs/>
                <w:sz w:val="24"/>
                <w:szCs w:val="24"/>
                <w:lang w:bidi="ar-SA"/>
              </w:rPr>
              <w:t xml:space="preserve"> </w:t>
            </w:r>
            <w:proofErr w:type="spellStart"/>
            <w:r w:rsidRPr="009E5281">
              <w:rPr>
                <w:rFonts w:ascii="Times New Roman" w:eastAsia="Times New Roman" w:hAnsi="Times New Roman" w:cs="Times New Roman"/>
                <w:bCs/>
                <w:sz w:val="24"/>
                <w:szCs w:val="24"/>
                <w:lang w:bidi="ar-SA"/>
              </w:rPr>
              <w:t>videoterminalais</w:t>
            </w:r>
            <w:proofErr w:type="spellEnd"/>
            <w:r w:rsidRPr="009E5281">
              <w:rPr>
                <w:rFonts w:ascii="Times New Roman" w:eastAsia="Times New Roman" w:hAnsi="Times New Roman" w:cs="Times New Roman"/>
                <w:sz w:val="24"/>
                <w:szCs w:val="24"/>
                <w:lang w:bidi="ar-SA"/>
              </w:rPr>
              <w:t xml:space="preserve"> (kompiuteriais ir kt.)</w:t>
            </w:r>
          </w:p>
          <w:p w14:paraId="11F60AB2" w14:textId="77777777" w:rsidR="00353F12" w:rsidRPr="00334601" w:rsidRDefault="00353F12" w:rsidP="00620D00">
            <w:pPr>
              <w:spacing w:after="0" w:line="360" w:lineRule="auto"/>
              <w:ind w:right="-108"/>
              <w:rPr>
                <w:rFonts w:ascii="Times New Roman" w:eastAsia="Times New Roman" w:hAnsi="Times New Roman" w:cs="Times New Roman"/>
                <w:sz w:val="24"/>
                <w:szCs w:val="24"/>
                <w:lang w:val="pt-BR" w:bidi="ar-SA"/>
              </w:rPr>
            </w:pPr>
            <w:r>
              <w:rPr>
                <w:rFonts w:ascii="Times New Roman" w:eastAsia="Times New Roman" w:hAnsi="Times New Roman" w:cs="Times New Roman"/>
                <w:sz w:val="24"/>
                <w:szCs w:val="24"/>
                <w:lang w:bidi="ar-SA"/>
              </w:rPr>
              <w:t>Transporto priemonės vairavimas (B kat.)</w:t>
            </w:r>
            <w:r w:rsidRPr="00334601">
              <w:rPr>
                <w:rFonts w:ascii="Times New Roman" w:eastAsia="Times New Roman" w:hAnsi="Times New Roman" w:cs="Times New Roman"/>
                <w:sz w:val="24"/>
                <w:szCs w:val="24"/>
                <w:lang w:val="pt-BR" w:bidi="ar-SA"/>
              </w:rPr>
              <w:t>*</w:t>
            </w:r>
          </w:p>
          <w:p w14:paraId="27051C24" w14:textId="77777777" w:rsidR="00353F12" w:rsidRPr="009E5281" w:rsidRDefault="00353F12" w:rsidP="00620D00">
            <w:pPr>
              <w:spacing w:after="0" w:line="360" w:lineRule="auto"/>
              <w:ind w:right="-108"/>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lastRenderedPageBreak/>
              <w:t>Stereotipiniai (nuolat pasikartojantys) darbo judesiai dalyvaujant plaštakos ir pirštų raumenims</w:t>
            </w:r>
          </w:p>
          <w:p w14:paraId="0A1563E1" w14:textId="77777777" w:rsidR="00353F12" w:rsidRPr="009E5281" w:rsidRDefault="00353F12" w:rsidP="00620D00">
            <w:pPr>
              <w:spacing w:after="0" w:line="360" w:lineRule="auto"/>
              <w:ind w:right="-108"/>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Darbo poza (periodiškai būnant nepatogioje, priverstinėje padėtyje)</w:t>
            </w:r>
          </w:p>
          <w:p w14:paraId="71A55732" w14:textId="77777777" w:rsidR="00353F12" w:rsidRPr="009E5281" w:rsidRDefault="00353F12"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Padidėjusi regėjimo įtampa</w:t>
            </w:r>
          </w:p>
          <w:p w14:paraId="6F0F1CA9" w14:textId="3B8CD273" w:rsidR="00353F12" w:rsidRDefault="00353F12"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Krovinių tvarkymas rankomis</w:t>
            </w:r>
          </w:p>
          <w:p w14:paraId="2472508F" w14:textId="7054CE1A" w:rsidR="00353F12" w:rsidRPr="009E5281" w:rsidRDefault="00353F12" w:rsidP="00620D00">
            <w:pPr>
              <w:spacing w:after="0" w:line="360" w:lineRule="auto"/>
              <w:ind w:right="17"/>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Balso stygų nuolatinis įtempimas</w:t>
            </w:r>
          </w:p>
          <w:p w14:paraId="520426E9" w14:textId="77777777" w:rsidR="00353F12" w:rsidRDefault="00353F12" w:rsidP="00620D00">
            <w:pPr>
              <w:spacing w:after="0" w:line="360" w:lineRule="auto"/>
              <w:ind w:right="-108"/>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Užkrečiamos ligos</w:t>
            </w:r>
          </w:p>
          <w:p w14:paraId="5D555081" w14:textId="6455FE28" w:rsidR="008F5A9C" w:rsidRDefault="008F5A9C" w:rsidP="00620D00">
            <w:pPr>
              <w:spacing w:after="0" w:line="360" w:lineRule="auto"/>
              <w:ind w:right="-108"/>
              <w:rPr>
                <w:rFonts w:ascii="Times New Roman" w:eastAsia="Times New Roman" w:hAnsi="Times New Roman" w:cs="Times New Roman"/>
                <w:bCs/>
                <w:sz w:val="24"/>
                <w:szCs w:val="24"/>
                <w:lang w:bidi="ar-SA"/>
              </w:rPr>
            </w:pPr>
          </w:p>
        </w:tc>
        <w:tc>
          <w:tcPr>
            <w:tcW w:w="4961" w:type="dxa"/>
            <w:tcBorders>
              <w:top w:val="single" w:sz="2" w:space="0" w:color="auto"/>
              <w:left w:val="single" w:sz="2" w:space="0" w:color="auto"/>
              <w:bottom w:val="single" w:sz="2" w:space="0" w:color="auto"/>
              <w:right w:val="single" w:sz="2" w:space="0" w:color="auto"/>
            </w:tcBorders>
          </w:tcPr>
          <w:p w14:paraId="65A8F0D0" w14:textId="77777777" w:rsidR="00353F12" w:rsidRPr="009E5281" w:rsidRDefault="00353F12"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lastRenderedPageBreak/>
              <w:t>13 pr., 2 lent., 4.3.2 p.</w:t>
            </w:r>
          </w:p>
          <w:p w14:paraId="1D2B3D1F" w14:textId="77777777" w:rsidR="00353F12" w:rsidRPr="009E5281" w:rsidRDefault="00353F12" w:rsidP="00620D00">
            <w:pPr>
              <w:spacing w:after="0" w:line="360" w:lineRule="auto"/>
              <w:ind w:right="17"/>
              <w:rPr>
                <w:rFonts w:ascii="Times New Roman" w:eastAsia="Times New Roman" w:hAnsi="Times New Roman" w:cs="Times New Roman"/>
                <w:sz w:val="24"/>
                <w:szCs w:val="24"/>
                <w:lang w:bidi="ar-SA"/>
              </w:rPr>
            </w:pPr>
          </w:p>
          <w:p w14:paraId="1ED494C6" w14:textId="77777777" w:rsidR="00353F12" w:rsidRPr="009E5281" w:rsidRDefault="00353F12" w:rsidP="00620D00">
            <w:pPr>
              <w:spacing w:after="0" w:line="360" w:lineRule="auto"/>
              <w:ind w:right="17"/>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7 pr. 1 lent., 1.1 p.</w:t>
            </w:r>
          </w:p>
          <w:p w14:paraId="5C5C207B" w14:textId="77777777" w:rsidR="00353F12" w:rsidRPr="009E5281" w:rsidRDefault="00353F12"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13 pr., 2 lent., 4.2.2. p.</w:t>
            </w:r>
          </w:p>
          <w:p w14:paraId="5557037F" w14:textId="77777777" w:rsidR="00353F12" w:rsidRPr="009E5281" w:rsidRDefault="00353F12" w:rsidP="00620D00">
            <w:pPr>
              <w:spacing w:after="0" w:line="360" w:lineRule="auto"/>
              <w:ind w:right="17"/>
              <w:rPr>
                <w:rFonts w:ascii="Times New Roman" w:eastAsia="Times New Roman" w:hAnsi="Times New Roman" w:cs="Times New Roman"/>
                <w:sz w:val="24"/>
                <w:szCs w:val="24"/>
                <w:lang w:bidi="ar-SA"/>
              </w:rPr>
            </w:pPr>
          </w:p>
          <w:p w14:paraId="062DFFCC" w14:textId="77777777" w:rsidR="00353F12" w:rsidRPr="009E5281" w:rsidRDefault="00353F12" w:rsidP="00620D00">
            <w:pPr>
              <w:spacing w:after="0" w:line="360" w:lineRule="auto"/>
              <w:ind w:right="17"/>
              <w:rPr>
                <w:rFonts w:ascii="Times New Roman" w:eastAsia="Times New Roman" w:hAnsi="Times New Roman" w:cs="Times New Roman"/>
                <w:sz w:val="24"/>
                <w:szCs w:val="24"/>
                <w:lang w:bidi="ar-SA"/>
              </w:rPr>
            </w:pPr>
          </w:p>
          <w:p w14:paraId="2DBAF4BA" w14:textId="2ECBAFEE" w:rsidR="00353F12" w:rsidRPr="009E5281" w:rsidRDefault="00353F12"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13 pr., 2 lent., 4.2.3. p.</w:t>
            </w:r>
          </w:p>
          <w:p w14:paraId="784B3F36" w14:textId="77777777" w:rsidR="00353F12" w:rsidRPr="009E5281" w:rsidRDefault="00353F12" w:rsidP="00620D00">
            <w:pPr>
              <w:spacing w:after="0" w:line="360" w:lineRule="auto"/>
              <w:ind w:right="17"/>
              <w:rPr>
                <w:rFonts w:ascii="Times New Roman" w:eastAsia="Times New Roman" w:hAnsi="Times New Roman" w:cs="Times New Roman"/>
                <w:sz w:val="24"/>
                <w:szCs w:val="24"/>
                <w:lang w:bidi="ar-SA"/>
              </w:rPr>
            </w:pPr>
          </w:p>
          <w:p w14:paraId="79C4EAEE" w14:textId="2EB59C33" w:rsidR="00353F12" w:rsidRPr="009E5281" w:rsidRDefault="00353F12"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13 pr., 2 lent.,4.3.1.1.p.</w:t>
            </w:r>
          </w:p>
          <w:p w14:paraId="1275B775" w14:textId="551444AE" w:rsidR="00353F12" w:rsidRDefault="00353F12"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13 pr., 2 lent., 4.2.1</w:t>
            </w:r>
            <w:r>
              <w:rPr>
                <w:rFonts w:ascii="Times New Roman" w:eastAsia="Times New Roman" w:hAnsi="Times New Roman" w:cs="Times New Roman"/>
                <w:sz w:val="24"/>
                <w:szCs w:val="24"/>
                <w:lang w:bidi="ar-SA"/>
              </w:rPr>
              <w:t>.</w:t>
            </w:r>
            <w:r w:rsidRPr="009E5281">
              <w:rPr>
                <w:rFonts w:ascii="Times New Roman" w:eastAsia="Times New Roman" w:hAnsi="Times New Roman" w:cs="Times New Roman"/>
                <w:sz w:val="24"/>
                <w:szCs w:val="24"/>
                <w:lang w:bidi="ar-SA"/>
              </w:rPr>
              <w:t xml:space="preserve"> p.</w:t>
            </w:r>
          </w:p>
          <w:p w14:paraId="3BD221E8" w14:textId="0242BB33" w:rsidR="00353F12" w:rsidRDefault="00353F12"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13 pr., 2 lent.,</w:t>
            </w:r>
            <w:r>
              <w:rPr>
                <w:rFonts w:ascii="Times New Roman" w:eastAsia="Times New Roman" w:hAnsi="Times New Roman" w:cs="Times New Roman"/>
                <w:sz w:val="24"/>
                <w:szCs w:val="24"/>
                <w:lang w:bidi="ar-SA"/>
              </w:rPr>
              <w:t>4.1. p.</w:t>
            </w:r>
          </w:p>
          <w:p w14:paraId="2CFE5003" w14:textId="490BB4E2" w:rsidR="00353F12" w:rsidRPr="009E5281" w:rsidRDefault="00353F12" w:rsidP="00620D00">
            <w:pPr>
              <w:spacing w:after="0" w:line="360" w:lineRule="auto"/>
              <w:ind w:right="17"/>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LR 202-07-16 nutarimas Nr. 1145 punktas 3.1</w:t>
            </w:r>
          </w:p>
        </w:tc>
        <w:tc>
          <w:tcPr>
            <w:tcW w:w="2086" w:type="dxa"/>
            <w:tcBorders>
              <w:top w:val="single" w:sz="2" w:space="0" w:color="auto"/>
              <w:left w:val="single" w:sz="2" w:space="0" w:color="auto"/>
              <w:bottom w:val="single" w:sz="2" w:space="0" w:color="auto"/>
              <w:right w:val="single" w:sz="2" w:space="0" w:color="auto"/>
            </w:tcBorders>
          </w:tcPr>
          <w:p w14:paraId="6127107A" w14:textId="77777777" w:rsidR="00353F12" w:rsidRPr="009E5281" w:rsidRDefault="00353F12" w:rsidP="00620D00">
            <w:pPr>
              <w:spacing w:after="0" w:line="360" w:lineRule="auto"/>
              <w:ind w:right="17"/>
              <w:rPr>
                <w:rFonts w:ascii="Times New Roman" w:eastAsia="Times New Roman" w:hAnsi="Times New Roman" w:cs="Times New Roman"/>
                <w:bCs/>
                <w:sz w:val="24"/>
                <w:szCs w:val="24"/>
                <w:lang w:bidi="ar-SA"/>
              </w:rPr>
            </w:pPr>
            <w:r w:rsidRPr="009E5281">
              <w:rPr>
                <w:rFonts w:ascii="Times New Roman" w:eastAsia="Times New Roman" w:hAnsi="Times New Roman" w:cs="Times New Roman"/>
                <w:bCs/>
                <w:sz w:val="24"/>
                <w:szCs w:val="24"/>
                <w:lang w:bidi="ar-SA"/>
              </w:rPr>
              <w:lastRenderedPageBreak/>
              <w:t>1 kartą per 2 metus</w:t>
            </w:r>
          </w:p>
          <w:p w14:paraId="32AFF203" w14:textId="77777777" w:rsidR="00353F12" w:rsidRDefault="00353F12" w:rsidP="00620D00">
            <w:pPr>
              <w:spacing w:after="0" w:line="360" w:lineRule="auto"/>
              <w:ind w:right="17"/>
              <w:rPr>
                <w:rFonts w:ascii="Times New Roman" w:eastAsia="Times New Roman" w:hAnsi="Times New Roman" w:cs="Times New Roman"/>
                <w:bCs/>
                <w:sz w:val="24"/>
                <w:szCs w:val="24"/>
                <w:lang w:bidi="ar-SA"/>
              </w:rPr>
            </w:pPr>
          </w:p>
          <w:p w14:paraId="22E420D4" w14:textId="77777777" w:rsidR="00353F12" w:rsidRPr="009E5281" w:rsidRDefault="00353F12" w:rsidP="00620D00">
            <w:pPr>
              <w:spacing w:after="0" w:line="360" w:lineRule="auto"/>
              <w:ind w:right="17"/>
              <w:rPr>
                <w:rFonts w:ascii="Times New Roman" w:eastAsia="Times New Roman" w:hAnsi="Times New Roman" w:cs="Times New Roman"/>
                <w:bCs/>
                <w:sz w:val="24"/>
                <w:szCs w:val="24"/>
                <w:lang w:bidi="ar-SA"/>
              </w:rPr>
            </w:pPr>
            <w:r w:rsidRPr="009E5281">
              <w:rPr>
                <w:rFonts w:ascii="Times New Roman" w:eastAsia="Times New Roman" w:hAnsi="Times New Roman" w:cs="Times New Roman"/>
                <w:bCs/>
                <w:sz w:val="24"/>
                <w:szCs w:val="24"/>
                <w:lang w:bidi="ar-SA"/>
              </w:rPr>
              <w:t>1 kartą per 2 metus</w:t>
            </w:r>
          </w:p>
          <w:p w14:paraId="24CC2049" w14:textId="77777777" w:rsidR="00353F12" w:rsidRDefault="00353F12" w:rsidP="00620D00">
            <w:pPr>
              <w:spacing w:after="0" w:line="360" w:lineRule="auto"/>
              <w:ind w:right="17"/>
              <w:rPr>
                <w:rFonts w:ascii="Times New Roman" w:eastAsia="Times New Roman" w:hAnsi="Times New Roman" w:cs="Times New Roman"/>
                <w:bCs/>
                <w:sz w:val="24"/>
                <w:szCs w:val="24"/>
                <w:lang w:bidi="ar-SA"/>
              </w:rPr>
            </w:pPr>
            <w:r w:rsidRPr="009E5281">
              <w:rPr>
                <w:rFonts w:ascii="Times New Roman" w:eastAsia="Times New Roman" w:hAnsi="Times New Roman" w:cs="Times New Roman"/>
                <w:bCs/>
                <w:sz w:val="24"/>
                <w:szCs w:val="24"/>
                <w:lang w:bidi="ar-SA"/>
              </w:rPr>
              <w:t>1 kartą per 2 metus</w:t>
            </w:r>
          </w:p>
          <w:p w14:paraId="45FF5DFF" w14:textId="77777777" w:rsidR="00353F12" w:rsidRDefault="00353F12" w:rsidP="00620D00">
            <w:pPr>
              <w:spacing w:after="0" w:line="360" w:lineRule="auto"/>
              <w:ind w:right="17"/>
              <w:rPr>
                <w:rFonts w:ascii="Times New Roman" w:eastAsia="Times New Roman" w:hAnsi="Times New Roman" w:cs="Times New Roman"/>
                <w:bCs/>
                <w:sz w:val="24"/>
                <w:szCs w:val="24"/>
                <w:lang w:bidi="ar-SA"/>
              </w:rPr>
            </w:pPr>
          </w:p>
          <w:p w14:paraId="70C5D26E" w14:textId="77777777" w:rsidR="00353F12" w:rsidRPr="009E5281" w:rsidRDefault="00353F12" w:rsidP="00620D00">
            <w:pPr>
              <w:spacing w:after="0" w:line="360" w:lineRule="auto"/>
              <w:ind w:right="17"/>
              <w:rPr>
                <w:rFonts w:ascii="Times New Roman" w:eastAsia="Times New Roman" w:hAnsi="Times New Roman" w:cs="Times New Roman"/>
                <w:bCs/>
                <w:sz w:val="24"/>
                <w:szCs w:val="24"/>
                <w:lang w:bidi="ar-SA"/>
              </w:rPr>
            </w:pPr>
          </w:p>
          <w:p w14:paraId="7026BB25" w14:textId="77777777" w:rsidR="00353F12" w:rsidRPr="009E5281" w:rsidRDefault="00353F12"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 kartą per 2 metus</w:t>
            </w:r>
          </w:p>
          <w:p w14:paraId="18E67DF1" w14:textId="77777777" w:rsidR="00353F12" w:rsidRPr="009E5281" w:rsidRDefault="00353F12" w:rsidP="00620D00">
            <w:pPr>
              <w:spacing w:after="0" w:line="360" w:lineRule="auto"/>
              <w:ind w:right="17"/>
              <w:rPr>
                <w:rFonts w:ascii="Times New Roman" w:eastAsia="Times New Roman" w:hAnsi="Times New Roman" w:cs="Times New Roman"/>
                <w:sz w:val="24"/>
                <w:szCs w:val="24"/>
                <w:lang w:bidi="ar-SA"/>
              </w:rPr>
            </w:pPr>
          </w:p>
          <w:p w14:paraId="5D7A57FF" w14:textId="77777777" w:rsidR="00353F12" w:rsidRPr="009E5281" w:rsidRDefault="00353F12"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 kartą per 2 metus</w:t>
            </w:r>
          </w:p>
          <w:p w14:paraId="398EBC7C" w14:textId="076B90EF" w:rsidR="00353F12" w:rsidRDefault="00353F12"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 kartą per 2 metus</w:t>
            </w:r>
          </w:p>
          <w:p w14:paraId="44A3D786" w14:textId="2F62C8D7" w:rsidR="00353F12" w:rsidRPr="009E5281" w:rsidRDefault="00353F12"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 kartą per 2 metus</w:t>
            </w:r>
          </w:p>
          <w:p w14:paraId="33505330" w14:textId="33E1BBA3" w:rsidR="00353F12" w:rsidRPr="009E5281" w:rsidRDefault="00353F12" w:rsidP="00620D00">
            <w:pPr>
              <w:spacing w:after="0" w:line="360" w:lineRule="auto"/>
              <w:ind w:right="17"/>
              <w:rPr>
                <w:rFonts w:ascii="Times New Roman" w:eastAsia="Times New Roman" w:hAnsi="Times New Roman" w:cs="Times New Roman"/>
                <w:bCs/>
                <w:sz w:val="24"/>
                <w:szCs w:val="24"/>
                <w:lang w:bidi="ar-SA"/>
              </w:rPr>
            </w:pPr>
            <w:r>
              <w:rPr>
                <w:rFonts w:ascii="Times New Roman" w:eastAsia="Times New Roman" w:hAnsi="Times New Roman" w:cs="Times New Roman"/>
                <w:sz w:val="24"/>
                <w:szCs w:val="24"/>
                <w:lang w:bidi="ar-SA"/>
              </w:rPr>
              <w:t>1 kartą per 1 metus</w:t>
            </w:r>
          </w:p>
        </w:tc>
      </w:tr>
      <w:tr w:rsidR="00353F12" w:rsidRPr="009E5281" w14:paraId="39D26172" w14:textId="77777777" w:rsidTr="00844AA7">
        <w:tc>
          <w:tcPr>
            <w:tcW w:w="648" w:type="dxa"/>
            <w:tcBorders>
              <w:top w:val="single" w:sz="2" w:space="0" w:color="auto"/>
              <w:left w:val="single" w:sz="2" w:space="0" w:color="auto"/>
              <w:bottom w:val="single" w:sz="2" w:space="0" w:color="auto"/>
              <w:right w:val="single" w:sz="2" w:space="0" w:color="auto"/>
            </w:tcBorders>
            <w:vAlign w:val="center"/>
          </w:tcPr>
          <w:p w14:paraId="1A87BCAC" w14:textId="14E93B53" w:rsidR="00353F12" w:rsidRPr="009E5281" w:rsidRDefault="008F5A9C" w:rsidP="00620D00">
            <w:pPr>
              <w:spacing w:after="0" w:line="360" w:lineRule="auto"/>
              <w:ind w:right="17"/>
              <w:jc w:val="center"/>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lastRenderedPageBreak/>
              <w:t>3.</w:t>
            </w:r>
          </w:p>
        </w:tc>
        <w:tc>
          <w:tcPr>
            <w:tcW w:w="2295" w:type="dxa"/>
            <w:tcBorders>
              <w:top w:val="single" w:sz="2" w:space="0" w:color="auto"/>
              <w:left w:val="single" w:sz="2" w:space="0" w:color="auto"/>
              <w:bottom w:val="single" w:sz="2" w:space="0" w:color="auto"/>
              <w:right w:val="single" w:sz="2" w:space="0" w:color="auto"/>
            </w:tcBorders>
            <w:vAlign w:val="center"/>
          </w:tcPr>
          <w:p w14:paraId="645DD1F2" w14:textId="2D0E1F5D" w:rsidR="00353F12" w:rsidRDefault="00353F12" w:rsidP="00620D00">
            <w:pPr>
              <w:spacing w:after="0" w:line="360" w:lineRule="auto"/>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Profesijos mokytojo dirbančio dekoratyvinio želdinimo ir aplinkos tvarkymo</w:t>
            </w:r>
            <w:r w:rsidR="008F5A9C">
              <w:rPr>
                <w:rFonts w:ascii="Times New Roman" w:eastAsia="Times New Roman" w:hAnsi="Times New Roman" w:cs="Times New Roman"/>
                <w:sz w:val="24"/>
                <w:szCs w:val="24"/>
                <w:lang w:bidi="ar-SA"/>
              </w:rPr>
              <w:t xml:space="preserve">, archyvaro, ūkio darbuotojo </w:t>
            </w:r>
            <w:r>
              <w:rPr>
                <w:rFonts w:ascii="Times New Roman" w:eastAsia="Times New Roman" w:hAnsi="Times New Roman" w:cs="Times New Roman"/>
                <w:sz w:val="24"/>
                <w:szCs w:val="24"/>
                <w:lang w:bidi="ar-SA"/>
              </w:rPr>
              <w:t>darbo vietoje (papildomai)</w:t>
            </w:r>
          </w:p>
        </w:tc>
        <w:tc>
          <w:tcPr>
            <w:tcW w:w="4284" w:type="dxa"/>
            <w:tcBorders>
              <w:top w:val="single" w:sz="2" w:space="0" w:color="auto"/>
              <w:left w:val="single" w:sz="2" w:space="0" w:color="auto"/>
              <w:bottom w:val="single" w:sz="2" w:space="0" w:color="auto"/>
              <w:right w:val="single" w:sz="2" w:space="0" w:color="auto"/>
            </w:tcBorders>
          </w:tcPr>
          <w:p w14:paraId="7E4C2B58" w14:textId="579B2ED9" w:rsidR="00353F12" w:rsidRPr="00353F12" w:rsidRDefault="00353F12" w:rsidP="00620D00">
            <w:pPr>
              <w:spacing w:after="0" w:line="360" w:lineRule="auto"/>
              <w:ind w:right="-108"/>
              <w:rPr>
                <w:rFonts w:ascii="Times New Roman" w:eastAsia="Times New Roman" w:hAnsi="Times New Roman" w:cs="Times New Roman"/>
                <w:bCs/>
                <w:sz w:val="24"/>
                <w:szCs w:val="24"/>
                <w:lang w:val="en-US" w:bidi="ar-SA"/>
              </w:rPr>
            </w:pPr>
            <w:r>
              <w:rPr>
                <w:rFonts w:ascii="Times New Roman" w:eastAsia="Times New Roman" w:hAnsi="Times New Roman" w:cs="Times New Roman"/>
                <w:bCs/>
                <w:sz w:val="24"/>
                <w:szCs w:val="24"/>
                <w:lang w:bidi="ar-SA"/>
              </w:rPr>
              <w:t>Darbai atliekami aukštyje</w:t>
            </w:r>
            <w:r>
              <w:rPr>
                <w:rFonts w:ascii="Times New Roman" w:eastAsia="Times New Roman" w:hAnsi="Times New Roman" w:cs="Times New Roman"/>
                <w:bCs/>
                <w:sz w:val="24"/>
                <w:szCs w:val="24"/>
                <w:lang w:val="en-US" w:bidi="ar-SA"/>
              </w:rPr>
              <w:t>*</w:t>
            </w:r>
          </w:p>
        </w:tc>
        <w:tc>
          <w:tcPr>
            <w:tcW w:w="4961" w:type="dxa"/>
            <w:tcBorders>
              <w:top w:val="single" w:sz="2" w:space="0" w:color="auto"/>
              <w:left w:val="single" w:sz="2" w:space="0" w:color="auto"/>
              <w:bottom w:val="single" w:sz="2" w:space="0" w:color="auto"/>
              <w:right w:val="single" w:sz="2" w:space="0" w:color="auto"/>
            </w:tcBorders>
          </w:tcPr>
          <w:p w14:paraId="4B27C787" w14:textId="4C1B8A73" w:rsidR="00353F12" w:rsidRPr="009E5281" w:rsidRDefault="00353F12"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 xml:space="preserve">13 pr., </w:t>
            </w:r>
            <w:r>
              <w:rPr>
                <w:rFonts w:ascii="Times New Roman" w:eastAsia="Times New Roman" w:hAnsi="Times New Roman" w:cs="Times New Roman"/>
                <w:sz w:val="24"/>
                <w:szCs w:val="24"/>
                <w:lang w:bidi="ar-SA"/>
              </w:rPr>
              <w:t>1</w:t>
            </w:r>
            <w:r w:rsidRPr="009E5281">
              <w:rPr>
                <w:rFonts w:ascii="Times New Roman" w:eastAsia="Times New Roman" w:hAnsi="Times New Roman" w:cs="Times New Roman"/>
                <w:sz w:val="24"/>
                <w:szCs w:val="24"/>
                <w:lang w:bidi="ar-SA"/>
              </w:rPr>
              <w:t xml:space="preserve"> lent., </w:t>
            </w:r>
            <w:r>
              <w:rPr>
                <w:rFonts w:ascii="Times New Roman" w:eastAsia="Times New Roman" w:hAnsi="Times New Roman" w:cs="Times New Roman"/>
                <w:sz w:val="24"/>
                <w:szCs w:val="24"/>
                <w:lang w:bidi="ar-SA"/>
              </w:rPr>
              <w:t>6</w:t>
            </w:r>
            <w:r w:rsidRPr="009E5281">
              <w:rPr>
                <w:rFonts w:ascii="Times New Roman" w:eastAsia="Times New Roman" w:hAnsi="Times New Roman" w:cs="Times New Roman"/>
                <w:sz w:val="24"/>
                <w:szCs w:val="24"/>
                <w:lang w:bidi="ar-SA"/>
              </w:rPr>
              <w:t xml:space="preserve"> p.</w:t>
            </w:r>
          </w:p>
        </w:tc>
        <w:tc>
          <w:tcPr>
            <w:tcW w:w="2086" w:type="dxa"/>
            <w:tcBorders>
              <w:top w:val="single" w:sz="2" w:space="0" w:color="auto"/>
              <w:left w:val="single" w:sz="2" w:space="0" w:color="auto"/>
              <w:bottom w:val="single" w:sz="2" w:space="0" w:color="auto"/>
              <w:right w:val="single" w:sz="2" w:space="0" w:color="auto"/>
            </w:tcBorders>
          </w:tcPr>
          <w:p w14:paraId="07D0D25D" w14:textId="77777777" w:rsidR="004E268F" w:rsidRPr="009E5281" w:rsidRDefault="004E268F"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 kartą per 2 metus</w:t>
            </w:r>
          </w:p>
          <w:p w14:paraId="501E69EC" w14:textId="77777777" w:rsidR="00353F12" w:rsidRPr="009E5281" w:rsidRDefault="00353F12" w:rsidP="00620D00">
            <w:pPr>
              <w:spacing w:after="0" w:line="360" w:lineRule="auto"/>
              <w:ind w:right="17"/>
              <w:rPr>
                <w:rFonts w:ascii="Times New Roman" w:eastAsia="Times New Roman" w:hAnsi="Times New Roman" w:cs="Times New Roman"/>
                <w:bCs/>
                <w:sz w:val="24"/>
                <w:szCs w:val="24"/>
                <w:lang w:bidi="ar-SA"/>
              </w:rPr>
            </w:pPr>
          </w:p>
        </w:tc>
      </w:tr>
      <w:tr w:rsidR="00F57D19" w:rsidRPr="009E5281" w14:paraId="29294D12" w14:textId="77777777" w:rsidTr="00844AA7">
        <w:tc>
          <w:tcPr>
            <w:tcW w:w="648" w:type="dxa"/>
            <w:tcBorders>
              <w:top w:val="single" w:sz="2" w:space="0" w:color="auto"/>
              <w:left w:val="single" w:sz="2" w:space="0" w:color="auto"/>
              <w:bottom w:val="single" w:sz="2" w:space="0" w:color="auto"/>
              <w:right w:val="single" w:sz="2" w:space="0" w:color="auto"/>
            </w:tcBorders>
            <w:vAlign w:val="center"/>
          </w:tcPr>
          <w:p w14:paraId="63C6049A" w14:textId="517FC121" w:rsidR="00F57D19" w:rsidRPr="009E5281" w:rsidRDefault="008F5A9C" w:rsidP="00620D00">
            <w:pPr>
              <w:spacing w:after="0" w:line="360" w:lineRule="auto"/>
              <w:ind w:right="17"/>
              <w:jc w:val="center"/>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4.</w:t>
            </w:r>
          </w:p>
        </w:tc>
        <w:tc>
          <w:tcPr>
            <w:tcW w:w="2295" w:type="dxa"/>
            <w:tcBorders>
              <w:top w:val="single" w:sz="2" w:space="0" w:color="auto"/>
              <w:left w:val="single" w:sz="2" w:space="0" w:color="auto"/>
              <w:bottom w:val="single" w:sz="2" w:space="0" w:color="auto"/>
              <w:right w:val="single" w:sz="2" w:space="0" w:color="auto"/>
            </w:tcBorders>
            <w:vAlign w:val="center"/>
          </w:tcPr>
          <w:p w14:paraId="3EAB775D" w14:textId="0FBAA33A" w:rsidR="00F57D19" w:rsidRDefault="00F57D19" w:rsidP="00620D00">
            <w:pPr>
              <w:spacing w:after="0" w:line="360" w:lineRule="auto"/>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Valytojo</w:t>
            </w:r>
            <w:r w:rsidR="00AD655C">
              <w:rPr>
                <w:rFonts w:ascii="Times New Roman" w:eastAsia="Times New Roman" w:hAnsi="Times New Roman" w:cs="Times New Roman"/>
                <w:sz w:val="24"/>
                <w:szCs w:val="24"/>
                <w:lang w:bidi="ar-SA"/>
              </w:rPr>
              <w:t xml:space="preserve"> darbo vietoje</w:t>
            </w:r>
          </w:p>
        </w:tc>
        <w:tc>
          <w:tcPr>
            <w:tcW w:w="4284" w:type="dxa"/>
            <w:tcBorders>
              <w:top w:val="single" w:sz="2" w:space="0" w:color="auto"/>
              <w:left w:val="single" w:sz="2" w:space="0" w:color="auto"/>
              <w:bottom w:val="single" w:sz="2" w:space="0" w:color="auto"/>
              <w:right w:val="single" w:sz="2" w:space="0" w:color="auto"/>
            </w:tcBorders>
          </w:tcPr>
          <w:p w14:paraId="359FD181" w14:textId="09988AD1" w:rsidR="00F57D19" w:rsidRPr="009E5281" w:rsidRDefault="00F57D19" w:rsidP="00620D00">
            <w:pPr>
              <w:spacing w:after="0" w:line="360" w:lineRule="auto"/>
              <w:ind w:right="-108"/>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 xml:space="preserve">Stereotipiniai (nuolat pasikartojantys) darbo judesiai dalyvaujant </w:t>
            </w:r>
            <w:r w:rsidRPr="00F57D19">
              <w:rPr>
                <w:rFonts w:ascii="Times New Roman" w:eastAsia="Times New Roman" w:hAnsi="Times New Roman" w:cs="Times New Roman"/>
                <w:sz w:val="24"/>
                <w:szCs w:val="24"/>
                <w:lang w:bidi="ar-SA"/>
              </w:rPr>
              <w:t>plaštakos, rankų ir pečių juostos raumenims</w:t>
            </w:r>
          </w:p>
          <w:p w14:paraId="4F3520A6" w14:textId="77777777" w:rsidR="00F57D19" w:rsidRPr="009E5281" w:rsidRDefault="00F57D19" w:rsidP="00620D00">
            <w:pPr>
              <w:spacing w:after="0" w:line="360" w:lineRule="auto"/>
              <w:ind w:right="-108"/>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Darbo poza (periodiškai būnant nepatogioje, priverstinėje padėtyje)</w:t>
            </w:r>
          </w:p>
          <w:p w14:paraId="596E7DFC" w14:textId="53D507CF" w:rsidR="00F57D19" w:rsidRDefault="00F57D19"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lastRenderedPageBreak/>
              <w:t>Krovinių tvarkymas rankomis</w:t>
            </w:r>
          </w:p>
          <w:p w14:paraId="2E997F8B" w14:textId="1C1DFFF3" w:rsidR="00F57D19" w:rsidRPr="009E5281" w:rsidRDefault="00F57D19" w:rsidP="00620D00">
            <w:pPr>
              <w:spacing w:after="0" w:line="360" w:lineRule="auto"/>
              <w:ind w:right="17"/>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Cheminės medžiagos</w:t>
            </w:r>
          </w:p>
          <w:p w14:paraId="355374A7" w14:textId="77777777" w:rsidR="00F57D19" w:rsidRDefault="00F57D19" w:rsidP="00620D00">
            <w:pPr>
              <w:spacing w:after="0" w:line="360" w:lineRule="auto"/>
              <w:ind w:right="-108"/>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Užkrečiamos ligos</w:t>
            </w:r>
          </w:p>
          <w:p w14:paraId="4B047B38" w14:textId="77777777" w:rsidR="008F5A9C" w:rsidRDefault="008F5A9C" w:rsidP="00620D00">
            <w:pPr>
              <w:spacing w:after="0" w:line="360" w:lineRule="auto"/>
              <w:ind w:right="-108"/>
              <w:rPr>
                <w:rFonts w:ascii="Times New Roman" w:eastAsia="Times New Roman" w:hAnsi="Times New Roman" w:cs="Times New Roman"/>
                <w:bCs/>
                <w:sz w:val="24"/>
                <w:szCs w:val="24"/>
                <w:lang w:bidi="ar-SA"/>
              </w:rPr>
            </w:pPr>
          </w:p>
          <w:p w14:paraId="274B518A" w14:textId="77777777" w:rsidR="008F5A9C" w:rsidRDefault="008F5A9C" w:rsidP="00620D00">
            <w:pPr>
              <w:spacing w:after="0" w:line="360" w:lineRule="auto"/>
              <w:ind w:right="-108"/>
              <w:rPr>
                <w:rFonts w:ascii="Times New Roman" w:eastAsia="Times New Roman" w:hAnsi="Times New Roman" w:cs="Times New Roman"/>
                <w:bCs/>
                <w:sz w:val="24"/>
                <w:szCs w:val="24"/>
                <w:lang w:bidi="ar-SA"/>
              </w:rPr>
            </w:pPr>
          </w:p>
          <w:p w14:paraId="530F0872" w14:textId="7214E969" w:rsidR="008F5A9C" w:rsidRDefault="008F5A9C" w:rsidP="00620D00">
            <w:pPr>
              <w:spacing w:after="0" w:line="360" w:lineRule="auto"/>
              <w:ind w:right="-108"/>
              <w:rPr>
                <w:rFonts w:ascii="Times New Roman" w:eastAsia="Times New Roman" w:hAnsi="Times New Roman" w:cs="Times New Roman"/>
                <w:bCs/>
                <w:sz w:val="24"/>
                <w:szCs w:val="24"/>
                <w:lang w:bidi="ar-SA"/>
              </w:rPr>
            </w:pPr>
          </w:p>
        </w:tc>
        <w:tc>
          <w:tcPr>
            <w:tcW w:w="4961" w:type="dxa"/>
            <w:tcBorders>
              <w:top w:val="single" w:sz="2" w:space="0" w:color="auto"/>
              <w:left w:val="single" w:sz="2" w:space="0" w:color="auto"/>
              <w:bottom w:val="single" w:sz="2" w:space="0" w:color="auto"/>
              <w:right w:val="single" w:sz="2" w:space="0" w:color="auto"/>
            </w:tcBorders>
          </w:tcPr>
          <w:p w14:paraId="3328FDFD" w14:textId="77777777" w:rsidR="00F57D19" w:rsidRPr="009E5281" w:rsidRDefault="00F57D19"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lastRenderedPageBreak/>
              <w:t>13 pr., 2 lent., 4.2.2. p.</w:t>
            </w:r>
          </w:p>
          <w:p w14:paraId="46A49F7D" w14:textId="77777777" w:rsidR="00F57D19" w:rsidRPr="009E5281" w:rsidRDefault="00F57D19" w:rsidP="00620D00">
            <w:pPr>
              <w:spacing w:after="0" w:line="360" w:lineRule="auto"/>
              <w:ind w:right="17"/>
              <w:rPr>
                <w:rFonts w:ascii="Times New Roman" w:eastAsia="Times New Roman" w:hAnsi="Times New Roman" w:cs="Times New Roman"/>
                <w:sz w:val="24"/>
                <w:szCs w:val="24"/>
                <w:lang w:bidi="ar-SA"/>
              </w:rPr>
            </w:pPr>
          </w:p>
          <w:p w14:paraId="34874A50" w14:textId="77777777" w:rsidR="00F57D19" w:rsidRPr="009E5281" w:rsidRDefault="00F57D19" w:rsidP="00620D00">
            <w:pPr>
              <w:spacing w:after="0" w:line="360" w:lineRule="auto"/>
              <w:ind w:right="17"/>
              <w:rPr>
                <w:rFonts w:ascii="Times New Roman" w:eastAsia="Times New Roman" w:hAnsi="Times New Roman" w:cs="Times New Roman"/>
                <w:sz w:val="24"/>
                <w:szCs w:val="24"/>
                <w:lang w:bidi="ar-SA"/>
              </w:rPr>
            </w:pPr>
          </w:p>
          <w:p w14:paraId="453AB8FA" w14:textId="77777777" w:rsidR="00F57D19" w:rsidRPr="009E5281" w:rsidRDefault="00F57D19"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13 pr., 2 lent., 4.2.3. p.</w:t>
            </w:r>
          </w:p>
          <w:p w14:paraId="78D72775" w14:textId="77777777" w:rsidR="00F57D19" w:rsidRPr="009E5281" w:rsidRDefault="00F57D19" w:rsidP="00620D00">
            <w:pPr>
              <w:spacing w:after="0" w:line="360" w:lineRule="auto"/>
              <w:ind w:right="17"/>
              <w:rPr>
                <w:rFonts w:ascii="Times New Roman" w:eastAsia="Times New Roman" w:hAnsi="Times New Roman" w:cs="Times New Roman"/>
                <w:sz w:val="24"/>
                <w:szCs w:val="24"/>
                <w:lang w:bidi="ar-SA"/>
              </w:rPr>
            </w:pPr>
          </w:p>
          <w:p w14:paraId="4E78A077" w14:textId="51BECE30" w:rsidR="00F57D19" w:rsidRDefault="00F57D19"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lastRenderedPageBreak/>
              <w:t>13 pr., 2 lent., 4.2.1 p.</w:t>
            </w:r>
          </w:p>
          <w:p w14:paraId="1FF8E759" w14:textId="1A3B7E44" w:rsidR="00F57D19" w:rsidRDefault="00F57D19"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 xml:space="preserve">13 pr., </w:t>
            </w:r>
            <w:r>
              <w:rPr>
                <w:rFonts w:ascii="Times New Roman" w:eastAsia="Times New Roman" w:hAnsi="Times New Roman" w:cs="Times New Roman"/>
                <w:sz w:val="24"/>
                <w:szCs w:val="24"/>
                <w:lang w:bidi="ar-SA"/>
              </w:rPr>
              <w:t>1</w:t>
            </w:r>
            <w:r w:rsidRPr="009E5281">
              <w:rPr>
                <w:rFonts w:ascii="Times New Roman" w:eastAsia="Times New Roman" w:hAnsi="Times New Roman" w:cs="Times New Roman"/>
                <w:sz w:val="24"/>
                <w:szCs w:val="24"/>
                <w:lang w:bidi="ar-SA"/>
              </w:rPr>
              <w:t xml:space="preserve"> lent.,</w:t>
            </w:r>
            <w:r>
              <w:rPr>
                <w:rFonts w:ascii="Times New Roman" w:eastAsia="Times New Roman" w:hAnsi="Times New Roman" w:cs="Times New Roman"/>
                <w:sz w:val="24"/>
                <w:szCs w:val="24"/>
                <w:lang w:bidi="ar-SA"/>
              </w:rPr>
              <w:t xml:space="preserve"> 1.17. p.</w:t>
            </w:r>
          </w:p>
          <w:p w14:paraId="02C3D935" w14:textId="04B0CB7A" w:rsidR="00F57D19" w:rsidRPr="009E5281" w:rsidRDefault="00F57D19" w:rsidP="00620D00">
            <w:pPr>
              <w:spacing w:after="0" w:line="360" w:lineRule="auto"/>
              <w:ind w:right="17"/>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LR 202-07-16 nutarimas Nr. 1145 punktas 3.1</w:t>
            </w:r>
          </w:p>
        </w:tc>
        <w:tc>
          <w:tcPr>
            <w:tcW w:w="2086" w:type="dxa"/>
            <w:tcBorders>
              <w:top w:val="single" w:sz="2" w:space="0" w:color="auto"/>
              <w:left w:val="single" w:sz="2" w:space="0" w:color="auto"/>
              <w:bottom w:val="single" w:sz="2" w:space="0" w:color="auto"/>
              <w:right w:val="single" w:sz="2" w:space="0" w:color="auto"/>
            </w:tcBorders>
          </w:tcPr>
          <w:p w14:paraId="751538AE" w14:textId="77777777" w:rsidR="00F57D19" w:rsidRDefault="00F57D19" w:rsidP="00620D00">
            <w:pPr>
              <w:spacing w:after="0" w:line="360" w:lineRule="auto"/>
              <w:ind w:right="17"/>
              <w:rPr>
                <w:rFonts w:ascii="Times New Roman" w:eastAsia="Times New Roman" w:hAnsi="Times New Roman" w:cs="Times New Roman"/>
                <w:bCs/>
                <w:sz w:val="24"/>
                <w:szCs w:val="24"/>
                <w:lang w:bidi="ar-SA"/>
              </w:rPr>
            </w:pPr>
            <w:r w:rsidRPr="009E5281">
              <w:rPr>
                <w:rFonts w:ascii="Times New Roman" w:eastAsia="Times New Roman" w:hAnsi="Times New Roman" w:cs="Times New Roman"/>
                <w:bCs/>
                <w:sz w:val="24"/>
                <w:szCs w:val="24"/>
                <w:lang w:bidi="ar-SA"/>
              </w:rPr>
              <w:lastRenderedPageBreak/>
              <w:t>1 kartą per 2 metus</w:t>
            </w:r>
          </w:p>
          <w:p w14:paraId="4A2C553C" w14:textId="77777777" w:rsidR="00F57D19" w:rsidRDefault="00F57D19" w:rsidP="00620D00">
            <w:pPr>
              <w:spacing w:after="0" w:line="360" w:lineRule="auto"/>
              <w:ind w:right="17"/>
              <w:rPr>
                <w:rFonts w:ascii="Times New Roman" w:eastAsia="Times New Roman" w:hAnsi="Times New Roman" w:cs="Times New Roman"/>
                <w:bCs/>
                <w:sz w:val="24"/>
                <w:szCs w:val="24"/>
                <w:lang w:bidi="ar-SA"/>
              </w:rPr>
            </w:pPr>
          </w:p>
          <w:p w14:paraId="21CEB98A" w14:textId="77777777" w:rsidR="00F57D19" w:rsidRPr="009E5281" w:rsidRDefault="00F57D19" w:rsidP="00620D00">
            <w:pPr>
              <w:spacing w:after="0" w:line="360" w:lineRule="auto"/>
              <w:ind w:right="17"/>
              <w:rPr>
                <w:rFonts w:ascii="Times New Roman" w:eastAsia="Times New Roman" w:hAnsi="Times New Roman" w:cs="Times New Roman"/>
                <w:bCs/>
                <w:sz w:val="24"/>
                <w:szCs w:val="24"/>
                <w:lang w:bidi="ar-SA"/>
              </w:rPr>
            </w:pPr>
          </w:p>
          <w:p w14:paraId="12B09556" w14:textId="77777777" w:rsidR="00F57D19" w:rsidRPr="009E5281" w:rsidRDefault="00F57D19"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 kartą per 2 metus</w:t>
            </w:r>
          </w:p>
          <w:p w14:paraId="1B5DD28B" w14:textId="77777777" w:rsidR="00F57D19" w:rsidRPr="009E5281" w:rsidRDefault="00F57D19" w:rsidP="00620D00">
            <w:pPr>
              <w:spacing w:after="0" w:line="360" w:lineRule="auto"/>
              <w:ind w:right="17"/>
              <w:rPr>
                <w:rFonts w:ascii="Times New Roman" w:eastAsia="Times New Roman" w:hAnsi="Times New Roman" w:cs="Times New Roman"/>
                <w:sz w:val="24"/>
                <w:szCs w:val="24"/>
                <w:lang w:bidi="ar-SA"/>
              </w:rPr>
            </w:pPr>
          </w:p>
          <w:p w14:paraId="63CCB933" w14:textId="2AD007FE" w:rsidR="00F57D19" w:rsidRDefault="00F57D19"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lastRenderedPageBreak/>
              <w:t>1 kartą per 2 metus</w:t>
            </w:r>
          </w:p>
          <w:p w14:paraId="09CF59C4" w14:textId="7D57106E" w:rsidR="00F57D19" w:rsidRPr="009E5281" w:rsidRDefault="00F57D19"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 kartą per 2 metus</w:t>
            </w:r>
          </w:p>
          <w:p w14:paraId="2E7066ED" w14:textId="3FE9BADC" w:rsidR="00F57D19" w:rsidRPr="009E5281" w:rsidRDefault="00F57D19" w:rsidP="00620D00">
            <w:pPr>
              <w:spacing w:after="0" w:line="360" w:lineRule="auto"/>
              <w:ind w:right="17"/>
              <w:rPr>
                <w:rFonts w:ascii="Times New Roman" w:eastAsia="Times New Roman" w:hAnsi="Times New Roman" w:cs="Times New Roman"/>
                <w:bCs/>
                <w:sz w:val="24"/>
                <w:szCs w:val="24"/>
                <w:lang w:bidi="ar-SA"/>
              </w:rPr>
            </w:pPr>
            <w:r>
              <w:rPr>
                <w:rFonts w:ascii="Times New Roman" w:eastAsia="Times New Roman" w:hAnsi="Times New Roman" w:cs="Times New Roman"/>
                <w:sz w:val="24"/>
                <w:szCs w:val="24"/>
                <w:lang w:bidi="ar-SA"/>
              </w:rPr>
              <w:t>1 kartą per 1 metus</w:t>
            </w:r>
          </w:p>
        </w:tc>
      </w:tr>
      <w:tr w:rsidR="00F57D19" w:rsidRPr="009E5281" w14:paraId="27CE6A01" w14:textId="77777777" w:rsidTr="00844AA7">
        <w:tc>
          <w:tcPr>
            <w:tcW w:w="648" w:type="dxa"/>
            <w:tcBorders>
              <w:top w:val="single" w:sz="2" w:space="0" w:color="auto"/>
              <w:left w:val="single" w:sz="2" w:space="0" w:color="auto"/>
              <w:bottom w:val="single" w:sz="2" w:space="0" w:color="auto"/>
              <w:right w:val="single" w:sz="2" w:space="0" w:color="auto"/>
            </w:tcBorders>
            <w:vAlign w:val="center"/>
          </w:tcPr>
          <w:p w14:paraId="3D92B8D5" w14:textId="65A75B1F" w:rsidR="00F57D19" w:rsidRPr="009E5281" w:rsidRDefault="008F5A9C" w:rsidP="00620D00">
            <w:pPr>
              <w:spacing w:after="0" w:line="360" w:lineRule="auto"/>
              <w:ind w:right="17"/>
              <w:jc w:val="center"/>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lastRenderedPageBreak/>
              <w:t>5.</w:t>
            </w:r>
          </w:p>
        </w:tc>
        <w:tc>
          <w:tcPr>
            <w:tcW w:w="2295" w:type="dxa"/>
            <w:tcBorders>
              <w:top w:val="single" w:sz="2" w:space="0" w:color="auto"/>
              <w:left w:val="single" w:sz="2" w:space="0" w:color="auto"/>
              <w:bottom w:val="single" w:sz="2" w:space="0" w:color="auto"/>
              <w:right w:val="single" w:sz="2" w:space="0" w:color="auto"/>
            </w:tcBorders>
            <w:vAlign w:val="center"/>
          </w:tcPr>
          <w:p w14:paraId="40C99773" w14:textId="57F2D46F" w:rsidR="00F57D19" w:rsidRDefault="00F57D19" w:rsidP="00620D00">
            <w:pPr>
              <w:spacing w:after="0" w:line="360" w:lineRule="auto"/>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Skalbimo-valymo mokomųjų dirbtuvių darbuotojas</w:t>
            </w:r>
          </w:p>
        </w:tc>
        <w:tc>
          <w:tcPr>
            <w:tcW w:w="4284" w:type="dxa"/>
            <w:tcBorders>
              <w:top w:val="single" w:sz="2" w:space="0" w:color="auto"/>
              <w:left w:val="single" w:sz="2" w:space="0" w:color="auto"/>
              <w:bottom w:val="single" w:sz="2" w:space="0" w:color="auto"/>
              <w:right w:val="single" w:sz="2" w:space="0" w:color="auto"/>
            </w:tcBorders>
          </w:tcPr>
          <w:p w14:paraId="51F378C0" w14:textId="77777777" w:rsidR="00F57D19" w:rsidRPr="009E5281" w:rsidRDefault="00F57D19" w:rsidP="00620D00">
            <w:pPr>
              <w:spacing w:after="0" w:line="360" w:lineRule="auto"/>
              <w:ind w:right="-108"/>
              <w:rPr>
                <w:rFonts w:ascii="Times New Roman" w:eastAsia="Times New Roman" w:hAnsi="Times New Roman" w:cs="Times New Roman"/>
                <w:sz w:val="24"/>
                <w:szCs w:val="24"/>
                <w:lang w:bidi="ar-SA"/>
              </w:rPr>
            </w:pPr>
            <w:r>
              <w:rPr>
                <w:rFonts w:ascii="Times New Roman" w:eastAsia="Times New Roman" w:hAnsi="Times New Roman" w:cs="Times New Roman"/>
                <w:bCs/>
                <w:sz w:val="24"/>
                <w:szCs w:val="24"/>
                <w:lang w:bidi="ar-SA"/>
              </w:rPr>
              <w:t>Darbas su</w:t>
            </w:r>
            <w:r w:rsidRPr="009E5281">
              <w:rPr>
                <w:rFonts w:ascii="Times New Roman" w:eastAsia="Times New Roman" w:hAnsi="Times New Roman" w:cs="Times New Roman"/>
                <w:bCs/>
                <w:sz w:val="24"/>
                <w:szCs w:val="24"/>
                <w:lang w:bidi="ar-SA"/>
              </w:rPr>
              <w:t xml:space="preserve"> </w:t>
            </w:r>
            <w:proofErr w:type="spellStart"/>
            <w:r w:rsidRPr="009E5281">
              <w:rPr>
                <w:rFonts w:ascii="Times New Roman" w:eastAsia="Times New Roman" w:hAnsi="Times New Roman" w:cs="Times New Roman"/>
                <w:bCs/>
                <w:sz w:val="24"/>
                <w:szCs w:val="24"/>
                <w:lang w:bidi="ar-SA"/>
              </w:rPr>
              <w:t>videoterminalais</w:t>
            </w:r>
            <w:proofErr w:type="spellEnd"/>
            <w:r w:rsidRPr="009E5281">
              <w:rPr>
                <w:rFonts w:ascii="Times New Roman" w:eastAsia="Times New Roman" w:hAnsi="Times New Roman" w:cs="Times New Roman"/>
                <w:sz w:val="24"/>
                <w:szCs w:val="24"/>
                <w:lang w:bidi="ar-SA"/>
              </w:rPr>
              <w:t xml:space="preserve"> (kompiuteriais ir kt.)</w:t>
            </w:r>
          </w:p>
          <w:p w14:paraId="45AED843" w14:textId="1423DDE2" w:rsidR="00F57D19" w:rsidRPr="009E5281" w:rsidRDefault="00F57D19" w:rsidP="00620D00">
            <w:pPr>
              <w:spacing w:after="0" w:line="360" w:lineRule="auto"/>
              <w:ind w:right="-108"/>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 xml:space="preserve">Stereotipiniai (nuolat pasikartojantys) darbo judesiai dalyvaujant </w:t>
            </w:r>
            <w:r w:rsidRPr="00F57D19">
              <w:rPr>
                <w:rFonts w:ascii="Times New Roman" w:eastAsia="Times New Roman" w:hAnsi="Times New Roman" w:cs="Times New Roman"/>
                <w:sz w:val="24"/>
                <w:szCs w:val="24"/>
                <w:lang w:bidi="ar-SA"/>
              </w:rPr>
              <w:t>plaštakos, rankų ir pečių juostos raumenims</w:t>
            </w:r>
          </w:p>
          <w:p w14:paraId="5FAB5881" w14:textId="77777777" w:rsidR="00F57D19" w:rsidRPr="009E5281" w:rsidRDefault="00F57D19" w:rsidP="00620D00">
            <w:pPr>
              <w:spacing w:after="0" w:line="360" w:lineRule="auto"/>
              <w:ind w:right="-108"/>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Darbo poza (periodiškai būnant nepatogioje, priverstinėje padėtyje)</w:t>
            </w:r>
          </w:p>
          <w:p w14:paraId="4B6F48B8" w14:textId="77777777" w:rsidR="00F57D19" w:rsidRPr="009E5281" w:rsidRDefault="00F57D19"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Padidėjusi regėjimo įtampa</w:t>
            </w:r>
          </w:p>
          <w:p w14:paraId="07459E5A" w14:textId="77777777" w:rsidR="00F57D19" w:rsidRDefault="00F57D19"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Krovinių tvarkymas rankomis</w:t>
            </w:r>
          </w:p>
          <w:p w14:paraId="14D89E91" w14:textId="24965060" w:rsidR="00F57D19" w:rsidRDefault="00F57D19" w:rsidP="00620D00">
            <w:pPr>
              <w:spacing w:after="0" w:line="360" w:lineRule="auto"/>
              <w:ind w:right="17"/>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Balso stygų nuolatinis įtempimas</w:t>
            </w:r>
          </w:p>
          <w:p w14:paraId="35963171" w14:textId="34458C5A" w:rsidR="00F57D19" w:rsidRPr="009E5281" w:rsidRDefault="00F57D19" w:rsidP="00620D00">
            <w:pPr>
              <w:spacing w:after="0" w:line="360" w:lineRule="auto"/>
              <w:ind w:right="17"/>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Cheminės medžiagos</w:t>
            </w:r>
          </w:p>
          <w:p w14:paraId="29C1108B" w14:textId="77777777" w:rsidR="00F57D19" w:rsidRDefault="00F57D19" w:rsidP="00620D00">
            <w:pPr>
              <w:spacing w:after="0" w:line="360" w:lineRule="auto"/>
              <w:ind w:right="-108"/>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Užkrečiamos ligos</w:t>
            </w:r>
          </w:p>
          <w:p w14:paraId="16A5CF78" w14:textId="77777777" w:rsidR="008F5A9C" w:rsidRDefault="008F5A9C" w:rsidP="00620D00">
            <w:pPr>
              <w:spacing w:after="0" w:line="360" w:lineRule="auto"/>
              <w:ind w:right="-108"/>
              <w:rPr>
                <w:rFonts w:ascii="Times New Roman" w:eastAsia="Times New Roman" w:hAnsi="Times New Roman" w:cs="Times New Roman"/>
                <w:bCs/>
                <w:sz w:val="24"/>
                <w:szCs w:val="24"/>
                <w:lang w:bidi="ar-SA"/>
              </w:rPr>
            </w:pPr>
          </w:p>
          <w:p w14:paraId="10C3E8FA" w14:textId="05F8035E" w:rsidR="008F5A9C" w:rsidRDefault="008F5A9C" w:rsidP="00620D00">
            <w:pPr>
              <w:spacing w:after="0" w:line="360" w:lineRule="auto"/>
              <w:ind w:right="-108"/>
              <w:rPr>
                <w:rFonts w:ascii="Times New Roman" w:eastAsia="Times New Roman" w:hAnsi="Times New Roman" w:cs="Times New Roman"/>
                <w:bCs/>
                <w:sz w:val="24"/>
                <w:szCs w:val="24"/>
                <w:lang w:bidi="ar-SA"/>
              </w:rPr>
            </w:pPr>
          </w:p>
        </w:tc>
        <w:tc>
          <w:tcPr>
            <w:tcW w:w="4961" w:type="dxa"/>
            <w:tcBorders>
              <w:top w:val="single" w:sz="2" w:space="0" w:color="auto"/>
              <w:left w:val="single" w:sz="2" w:space="0" w:color="auto"/>
              <w:bottom w:val="single" w:sz="2" w:space="0" w:color="auto"/>
              <w:right w:val="single" w:sz="2" w:space="0" w:color="auto"/>
            </w:tcBorders>
          </w:tcPr>
          <w:p w14:paraId="4063452D" w14:textId="77777777" w:rsidR="00F57D19" w:rsidRPr="009E5281" w:rsidRDefault="00F57D19"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13 pr., 2 lent., 4.3.2 p.</w:t>
            </w:r>
          </w:p>
          <w:p w14:paraId="3B61A12C" w14:textId="77777777" w:rsidR="00F57D19" w:rsidRPr="009E5281" w:rsidRDefault="00F57D19" w:rsidP="00620D00">
            <w:pPr>
              <w:spacing w:after="0" w:line="360" w:lineRule="auto"/>
              <w:ind w:right="17"/>
              <w:rPr>
                <w:rFonts w:ascii="Times New Roman" w:eastAsia="Times New Roman" w:hAnsi="Times New Roman" w:cs="Times New Roman"/>
                <w:sz w:val="24"/>
                <w:szCs w:val="24"/>
                <w:lang w:bidi="ar-SA"/>
              </w:rPr>
            </w:pPr>
          </w:p>
          <w:p w14:paraId="22CC9143" w14:textId="77777777" w:rsidR="00F57D19" w:rsidRPr="009E5281" w:rsidRDefault="00F57D19"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13 pr., 2 lent., 4.2.2. p.</w:t>
            </w:r>
          </w:p>
          <w:p w14:paraId="1CED83D8" w14:textId="77777777" w:rsidR="00F57D19" w:rsidRPr="009E5281" w:rsidRDefault="00F57D19" w:rsidP="00620D00">
            <w:pPr>
              <w:spacing w:after="0" w:line="360" w:lineRule="auto"/>
              <w:ind w:right="17"/>
              <w:rPr>
                <w:rFonts w:ascii="Times New Roman" w:eastAsia="Times New Roman" w:hAnsi="Times New Roman" w:cs="Times New Roman"/>
                <w:sz w:val="24"/>
                <w:szCs w:val="24"/>
                <w:lang w:bidi="ar-SA"/>
              </w:rPr>
            </w:pPr>
          </w:p>
          <w:p w14:paraId="5EE7BA67" w14:textId="77777777" w:rsidR="00F57D19" w:rsidRPr="009E5281" w:rsidRDefault="00F57D19" w:rsidP="00620D00">
            <w:pPr>
              <w:spacing w:after="0" w:line="360" w:lineRule="auto"/>
              <w:ind w:right="17"/>
              <w:rPr>
                <w:rFonts w:ascii="Times New Roman" w:eastAsia="Times New Roman" w:hAnsi="Times New Roman" w:cs="Times New Roman"/>
                <w:sz w:val="24"/>
                <w:szCs w:val="24"/>
                <w:lang w:bidi="ar-SA"/>
              </w:rPr>
            </w:pPr>
          </w:p>
          <w:p w14:paraId="7AE6DF73" w14:textId="77777777" w:rsidR="00F57D19" w:rsidRPr="009E5281" w:rsidRDefault="00F57D19"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13 pr., 2 lent., 4.2.3. p.</w:t>
            </w:r>
          </w:p>
          <w:p w14:paraId="06173D69" w14:textId="77777777" w:rsidR="00F57D19" w:rsidRPr="009E5281" w:rsidRDefault="00F57D19" w:rsidP="00620D00">
            <w:pPr>
              <w:spacing w:after="0" w:line="360" w:lineRule="auto"/>
              <w:ind w:right="17"/>
              <w:rPr>
                <w:rFonts w:ascii="Times New Roman" w:eastAsia="Times New Roman" w:hAnsi="Times New Roman" w:cs="Times New Roman"/>
                <w:sz w:val="24"/>
                <w:szCs w:val="24"/>
                <w:lang w:bidi="ar-SA"/>
              </w:rPr>
            </w:pPr>
          </w:p>
          <w:p w14:paraId="449B97B9" w14:textId="77777777" w:rsidR="00F57D19" w:rsidRPr="009E5281" w:rsidRDefault="00F57D19"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13 pr., 2 lent.,4.3.1.1.p.</w:t>
            </w:r>
          </w:p>
          <w:p w14:paraId="20185EFD" w14:textId="77777777" w:rsidR="00F57D19" w:rsidRDefault="00F57D19"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13 pr., 2 lent., 4.2.1</w:t>
            </w:r>
            <w:r>
              <w:rPr>
                <w:rFonts w:ascii="Times New Roman" w:eastAsia="Times New Roman" w:hAnsi="Times New Roman" w:cs="Times New Roman"/>
                <w:sz w:val="24"/>
                <w:szCs w:val="24"/>
                <w:lang w:bidi="ar-SA"/>
              </w:rPr>
              <w:t>.</w:t>
            </w:r>
            <w:r w:rsidRPr="009E5281">
              <w:rPr>
                <w:rFonts w:ascii="Times New Roman" w:eastAsia="Times New Roman" w:hAnsi="Times New Roman" w:cs="Times New Roman"/>
                <w:sz w:val="24"/>
                <w:szCs w:val="24"/>
                <w:lang w:bidi="ar-SA"/>
              </w:rPr>
              <w:t xml:space="preserve"> p.</w:t>
            </w:r>
          </w:p>
          <w:p w14:paraId="6200CE06" w14:textId="5DF3893A" w:rsidR="00F57D19" w:rsidRDefault="00F57D19"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13 pr., 2 lent.,</w:t>
            </w:r>
            <w:r>
              <w:rPr>
                <w:rFonts w:ascii="Times New Roman" w:eastAsia="Times New Roman" w:hAnsi="Times New Roman" w:cs="Times New Roman"/>
                <w:sz w:val="24"/>
                <w:szCs w:val="24"/>
                <w:lang w:bidi="ar-SA"/>
              </w:rPr>
              <w:t>4.1. p.</w:t>
            </w:r>
          </w:p>
          <w:p w14:paraId="62E4535B" w14:textId="323A1D32" w:rsidR="00F57D19" w:rsidRDefault="00F57D19"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 xml:space="preserve">13 pr., </w:t>
            </w:r>
            <w:r>
              <w:rPr>
                <w:rFonts w:ascii="Times New Roman" w:eastAsia="Times New Roman" w:hAnsi="Times New Roman" w:cs="Times New Roman"/>
                <w:sz w:val="24"/>
                <w:szCs w:val="24"/>
                <w:lang w:bidi="ar-SA"/>
              </w:rPr>
              <w:t>1</w:t>
            </w:r>
            <w:r w:rsidRPr="009E5281">
              <w:rPr>
                <w:rFonts w:ascii="Times New Roman" w:eastAsia="Times New Roman" w:hAnsi="Times New Roman" w:cs="Times New Roman"/>
                <w:sz w:val="24"/>
                <w:szCs w:val="24"/>
                <w:lang w:bidi="ar-SA"/>
              </w:rPr>
              <w:t xml:space="preserve"> lent.,</w:t>
            </w:r>
            <w:r>
              <w:rPr>
                <w:rFonts w:ascii="Times New Roman" w:eastAsia="Times New Roman" w:hAnsi="Times New Roman" w:cs="Times New Roman"/>
                <w:sz w:val="24"/>
                <w:szCs w:val="24"/>
                <w:lang w:bidi="ar-SA"/>
              </w:rPr>
              <w:t xml:space="preserve"> 1.69. p.</w:t>
            </w:r>
          </w:p>
          <w:p w14:paraId="46CD7C43" w14:textId="53ECAC46" w:rsidR="00F57D19" w:rsidRPr="009E5281" w:rsidRDefault="00F57D19" w:rsidP="00620D00">
            <w:pPr>
              <w:spacing w:after="0" w:line="360" w:lineRule="auto"/>
              <w:ind w:right="17"/>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LR 202-07-16 nutarimas Nr. 1145 punktas 3.1</w:t>
            </w:r>
          </w:p>
        </w:tc>
        <w:tc>
          <w:tcPr>
            <w:tcW w:w="2086" w:type="dxa"/>
            <w:tcBorders>
              <w:top w:val="single" w:sz="2" w:space="0" w:color="auto"/>
              <w:left w:val="single" w:sz="2" w:space="0" w:color="auto"/>
              <w:bottom w:val="single" w:sz="2" w:space="0" w:color="auto"/>
              <w:right w:val="single" w:sz="2" w:space="0" w:color="auto"/>
            </w:tcBorders>
          </w:tcPr>
          <w:p w14:paraId="3999C914" w14:textId="77777777" w:rsidR="00F57D19" w:rsidRPr="009E5281" w:rsidRDefault="00F57D19" w:rsidP="00620D00">
            <w:pPr>
              <w:spacing w:after="0" w:line="360" w:lineRule="auto"/>
              <w:ind w:right="17"/>
              <w:rPr>
                <w:rFonts w:ascii="Times New Roman" w:eastAsia="Times New Roman" w:hAnsi="Times New Roman" w:cs="Times New Roman"/>
                <w:bCs/>
                <w:sz w:val="24"/>
                <w:szCs w:val="24"/>
                <w:lang w:bidi="ar-SA"/>
              </w:rPr>
            </w:pPr>
            <w:r w:rsidRPr="009E5281">
              <w:rPr>
                <w:rFonts w:ascii="Times New Roman" w:eastAsia="Times New Roman" w:hAnsi="Times New Roman" w:cs="Times New Roman"/>
                <w:bCs/>
                <w:sz w:val="24"/>
                <w:szCs w:val="24"/>
                <w:lang w:bidi="ar-SA"/>
              </w:rPr>
              <w:t>1 kartą per 2 metus</w:t>
            </w:r>
          </w:p>
          <w:p w14:paraId="5BC3E153" w14:textId="77777777" w:rsidR="00F57D19" w:rsidRDefault="00F57D19" w:rsidP="00620D00">
            <w:pPr>
              <w:spacing w:after="0" w:line="360" w:lineRule="auto"/>
              <w:ind w:right="17"/>
              <w:rPr>
                <w:rFonts w:ascii="Times New Roman" w:eastAsia="Times New Roman" w:hAnsi="Times New Roman" w:cs="Times New Roman"/>
                <w:bCs/>
                <w:sz w:val="24"/>
                <w:szCs w:val="24"/>
                <w:lang w:bidi="ar-SA"/>
              </w:rPr>
            </w:pPr>
          </w:p>
          <w:p w14:paraId="4090A85F" w14:textId="77777777" w:rsidR="00F57D19" w:rsidRDefault="00F57D19" w:rsidP="00620D00">
            <w:pPr>
              <w:spacing w:after="0" w:line="360" w:lineRule="auto"/>
              <w:ind w:right="17"/>
              <w:rPr>
                <w:rFonts w:ascii="Times New Roman" w:eastAsia="Times New Roman" w:hAnsi="Times New Roman" w:cs="Times New Roman"/>
                <w:bCs/>
                <w:sz w:val="24"/>
                <w:szCs w:val="24"/>
                <w:lang w:bidi="ar-SA"/>
              </w:rPr>
            </w:pPr>
            <w:r w:rsidRPr="009E5281">
              <w:rPr>
                <w:rFonts w:ascii="Times New Roman" w:eastAsia="Times New Roman" w:hAnsi="Times New Roman" w:cs="Times New Roman"/>
                <w:bCs/>
                <w:sz w:val="24"/>
                <w:szCs w:val="24"/>
                <w:lang w:bidi="ar-SA"/>
              </w:rPr>
              <w:t>1 kartą per 2 metus</w:t>
            </w:r>
          </w:p>
          <w:p w14:paraId="089822DA" w14:textId="77777777" w:rsidR="00F57D19" w:rsidRDefault="00F57D19" w:rsidP="00620D00">
            <w:pPr>
              <w:spacing w:after="0" w:line="360" w:lineRule="auto"/>
              <w:ind w:right="17"/>
              <w:rPr>
                <w:rFonts w:ascii="Times New Roman" w:eastAsia="Times New Roman" w:hAnsi="Times New Roman" w:cs="Times New Roman"/>
                <w:bCs/>
                <w:sz w:val="24"/>
                <w:szCs w:val="24"/>
                <w:lang w:bidi="ar-SA"/>
              </w:rPr>
            </w:pPr>
          </w:p>
          <w:p w14:paraId="4F7DAC9B" w14:textId="77777777" w:rsidR="00F57D19" w:rsidRPr="009E5281" w:rsidRDefault="00F57D19" w:rsidP="00620D00">
            <w:pPr>
              <w:spacing w:after="0" w:line="360" w:lineRule="auto"/>
              <w:ind w:right="17"/>
              <w:rPr>
                <w:rFonts w:ascii="Times New Roman" w:eastAsia="Times New Roman" w:hAnsi="Times New Roman" w:cs="Times New Roman"/>
                <w:bCs/>
                <w:sz w:val="24"/>
                <w:szCs w:val="24"/>
                <w:lang w:bidi="ar-SA"/>
              </w:rPr>
            </w:pPr>
          </w:p>
          <w:p w14:paraId="2353A4FB" w14:textId="77777777" w:rsidR="00F57D19" w:rsidRPr="009E5281" w:rsidRDefault="00F57D19"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 kartą per 2 metus</w:t>
            </w:r>
          </w:p>
          <w:p w14:paraId="5AECEF86" w14:textId="77777777" w:rsidR="00F57D19" w:rsidRPr="009E5281" w:rsidRDefault="00F57D19" w:rsidP="00620D00">
            <w:pPr>
              <w:spacing w:after="0" w:line="360" w:lineRule="auto"/>
              <w:ind w:right="17"/>
              <w:rPr>
                <w:rFonts w:ascii="Times New Roman" w:eastAsia="Times New Roman" w:hAnsi="Times New Roman" w:cs="Times New Roman"/>
                <w:sz w:val="24"/>
                <w:szCs w:val="24"/>
                <w:lang w:bidi="ar-SA"/>
              </w:rPr>
            </w:pPr>
          </w:p>
          <w:p w14:paraId="4EADC650" w14:textId="77777777" w:rsidR="00F57D19" w:rsidRPr="009E5281" w:rsidRDefault="00F57D19"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 kartą per 2 metus</w:t>
            </w:r>
          </w:p>
          <w:p w14:paraId="7B9DD4B5" w14:textId="77777777" w:rsidR="00F57D19" w:rsidRDefault="00F57D19"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 kartą per 2 metus</w:t>
            </w:r>
          </w:p>
          <w:p w14:paraId="70F6284D" w14:textId="6C5EA95D" w:rsidR="00F57D19" w:rsidRDefault="00F57D19"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 kartą per 2 metus</w:t>
            </w:r>
          </w:p>
          <w:p w14:paraId="069456CA" w14:textId="76420517" w:rsidR="00F57D19" w:rsidRPr="009E5281" w:rsidRDefault="00F57D19"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 kartą per 2 metus</w:t>
            </w:r>
          </w:p>
          <w:p w14:paraId="5424EE14" w14:textId="2E74F840" w:rsidR="00F57D19" w:rsidRPr="009E5281" w:rsidRDefault="00F57D19" w:rsidP="00620D00">
            <w:pPr>
              <w:spacing w:after="0" w:line="360" w:lineRule="auto"/>
              <w:ind w:right="17"/>
              <w:rPr>
                <w:rFonts w:ascii="Times New Roman" w:eastAsia="Times New Roman" w:hAnsi="Times New Roman" w:cs="Times New Roman"/>
                <w:bCs/>
                <w:sz w:val="24"/>
                <w:szCs w:val="24"/>
                <w:lang w:bidi="ar-SA"/>
              </w:rPr>
            </w:pPr>
            <w:r>
              <w:rPr>
                <w:rFonts w:ascii="Times New Roman" w:eastAsia="Times New Roman" w:hAnsi="Times New Roman" w:cs="Times New Roman"/>
                <w:sz w:val="24"/>
                <w:szCs w:val="24"/>
                <w:lang w:bidi="ar-SA"/>
              </w:rPr>
              <w:t>1 kartą per 1 metus</w:t>
            </w:r>
          </w:p>
        </w:tc>
      </w:tr>
      <w:tr w:rsidR="00AD655C" w:rsidRPr="009E5281" w14:paraId="6991D516" w14:textId="77777777" w:rsidTr="00844AA7">
        <w:tc>
          <w:tcPr>
            <w:tcW w:w="648" w:type="dxa"/>
            <w:tcBorders>
              <w:top w:val="single" w:sz="2" w:space="0" w:color="auto"/>
              <w:left w:val="single" w:sz="2" w:space="0" w:color="auto"/>
              <w:bottom w:val="single" w:sz="2" w:space="0" w:color="auto"/>
              <w:right w:val="single" w:sz="2" w:space="0" w:color="auto"/>
            </w:tcBorders>
            <w:vAlign w:val="center"/>
          </w:tcPr>
          <w:p w14:paraId="618D7D04" w14:textId="4F6D8F80" w:rsidR="00AD655C" w:rsidRPr="009E5281" w:rsidRDefault="008F5A9C" w:rsidP="00620D00">
            <w:pPr>
              <w:spacing w:after="0" w:line="360" w:lineRule="auto"/>
              <w:ind w:right="17"/>
              <w:jc w:val="center"/>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6</w:t>
            </w:r>
            <w:r w:rsidR="00AD655C" w:rsidRPr="009E5281">
              <w:rPr>
                <w:rFonts w:ascii="Times New Roman" w:eastAsia="Times New Roman" w:hAnsi="Times New Roman" w:cs="Times New Roman"/>
                <w:sz w:val="24"/>
                <w:szCs w:val="24"/>
                <w:lang w:bidi="ar-SA"/>
              </w:rPr>
              <w:t>.</w:t>
            </w:r>
          </w:p>
        </w:tc>
        <w:tc>
          <w:tcPr>
            <w:tcW w:w="2295" w:type="dxa"/>
            <w:tcBorders>
              <w:top w:val="single" w:sz="2" w:space="0" w:color="auto"/>
              <w:left w:val="single" w:sz="2" w:space="0" w:color="auto"/>
              <w:bottom w:val="single" w:sz="2" w:space="0" w:color="auto"/>
              <w:right w:val="single" w:sz="2" w:space="0" w:color="auto"/>
            </w:tcBorders>
            <w:vAlign w:val="center"/>
          </w:tcPr>
          <w:p w14:paraId="426C4CE1" w14:textId="0F888A4A" w:rsidR="00AD655C" w:rsidRPr="009E5281" w:rsidRDefault="00AD655C" w:rsidP="00620D00">
            <w:pPr>
              <w:spacing w:after="0" w:line="360" w:lineRule="auto"/>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Ūkio padalinio darbuotojo darbo vietoje</w:t>
            </w:r>
          </w:p>
        </w:tc>
        <w:tc>
          <w:tcPr>
            <w:tcW w:w="4284" w:type="dxa"/>
            <w:tcBorders>
              <w:top w:val="single" w:sz="2" w:space="0" w:color="auto"/>
              <w:left w:val="single" w:sz="2" w:space="0" w:color="auto"/>
              <w:bottom w:val="single" w:sz="2" w:space="0" w:color="auto"/>
              <w:right w:val="single" w:sz="2" w:space="0" w:color="auto"/>
            </w:tcBorders>
          </w:tcPr>
          <w:p w14:paraId="4FB8056D" w14:textId="77777777" w:rsidR="00AD655C" w:rsidRPr="009E5281" w:rsidRDefault="00AD655C" w:rsidP="00620D00">
            <w:pPr>
              <w:spacing w:after="0" w:line="360" w:lineRule="auto"/>
              <w:ind w:right="-108"/>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 xml:space="preserve">Stereotipiniai (nuolat pasikartojantys) darbo judesiai dalyvaujant </w:t>
            </w:r>
            <w:r w:rsidRPr="00F57D19">
              <w:rPr>
                <w:rFonts w:ascii="Times New Roman" w:eastAsia="Times New Roman" w:hAnsi="Times New Roman" w:cs="Times New Roman"/>
                <w:sz w:val="24"/>
                <w:szCs w:val="24"/>
                <w:lang w:bidi="ar-SA"/>
              </w:rPr>
              <w:t>plaštakos, rankų ir pečių juostos raumenims</w:t>
            </w:r>
          </w:p>
          <w:p w14:paraId="61B50442" w14:textId="77777777" w:rsidR="00AD655C" w:rsidRPr="009E5281" w:rsidRDefault="00AD655C" w:rsidP="00620D00">
            <w:pPr>
              <w:spacing w:after="0" w:line="360" w:lineRule="auto"/>
              <w:ind w:right="-108"/>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lastRenderedPageBreak/>
              <w:t>Darbo poza (periodiškai būnant nepatogioje, priverstinėje padėtyje)</w:t>
            </w:r>
          </w:p>
          <w:p w14:paraId="787133C3" w14:textId="77777777" w:rsidR="00AD655C" w:rsidRDefault="00AD655C"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Krovinių tvarkymas rankomis</w:t>
            </w:r>
          </w:p>
          <w:p w14:paraId="29DBAD3D" w14:textId="27F087C4" w:rsidR="00AD655C" w:rsidRDefault="00AD655C" w:rsidP="00620D00">
            <w:pPr>
              <w:spacing w:after="0" w:line="360" w:lineRule="auto"/>
              <w:ind w:right="17"/>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Cheminės medžiagos</w:t>
            </w:r>
          </w:p>
          <w:p w14:paraId="519533B5" w14:textId="43A61935" w:rsidR="00AD655C" w:rsidRDefault="00AD655C" w:rsidP="00620D00">
            <w:pPr>
              <w:spacing w:after="0" w:line="360" w:lineRule="auto"/>
              <w:ind w:right="17"/>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Oro temperatūra, dirbant lauko sąlygomis</w:t>
            </w:r>
          </w:p>
          <w:p w14:paraId="5621CD6F" w14:textId="5FA4E242" w:rsidR="00AD655C" w:rsidRDefault="00AD655C" w:rsidP="00620D00">
            <w:pPr>
              <w:spacing w:after="0" w:line="360" w:lineRule="auto"/>
              <w:ind w:right="17"/>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 xml:space="preserve">Rankas veikianti vibracija </w:t>
            </w:r>
          </w:p>
          <w:p w14:paraId="5388F94F" w14:textId="56FFB138" w:rsidR="003C5AE5" w:rsidRDefault="003C5AE5" w:rsidP="00620D00">
            <w:pPr>
              <w:spacing w:after="0" w:line="360" w:lineRule="auto"/>
              <w:ind w:right="17"/>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Akustinis triukšmas</w:t>
            </w:r>
          </w:p>
          <w:p w14:paraId="519B3A2B" w14:textId="229E8F8D" w:rsidR="00AD655C" w:rsidRPr="00334601" w:rsidRDefault="00AD655C" w:rsidP="00620D00">
            <w:pPr>
              <w:spacing w:after="0" w:line="360" w:lineRule="auto"/>
              <w:ind w:right="-108"/>
              <w:rPr>
                <w:rFonts w:ascii="Times New Roman" w:eastAsia="Times New Roman" w:hAnsi="Times New Roman" w:cs="Times New Roman"/>
                <w:sz w:val="24"/>
                <w:szCs w:val="24"/>
                <w:lang w:val="pt-BR" w:bidi="ar-SA"/>
              </w:rPr>
            </w:pPr>
            <w:r>
              <w:rPr>
                <w:rFonts w:ascii="Times New Roman" w:eastAsia="Times New Roman" w:hAnsi="Times New Roman" w:cs="Times New Roman"/>
                <w:sz w:val="24"/>
                <w:szCs w:val="24"/>
                <w:lang w:bidi="ar-SA"/>
              </w:rPr>
              <w:t>Transporto priemonės vairavimas (B kat.)</w:t>
            </w:r>
            <w:r w:rsidRPr="00334601">
              <w:rPr>
                <w:rFonts w:ascii="Times New Roman" w:eastAsia="Times New Roman" w:hAnsi="Times New Roman" w:cs="Times New Roman"/>
                <w:sz w:val="24"/>
                <w:szCs w:val="24"/>
                <w:lang w:val="pt-BR" w:bidi="ar-SA"/>
              </w:rPr>
              <w:t>*</w:t>
            </w:r>
          </w:p>
          <w:p w14:paraId="59C0A47F" w14:textId="77777777" w:rsidR="00AD655C" w:rsidRDefault="00AD655C" w:rsidP="00620D00">
            <w:pPr>
              <w:spacing w:after="0" w:line="360" w:lineRule="auto"/>
              <w:ind w:right="17"/>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Užkrečiamos ligos</w:t>
            </w:r>
          </w:p>
          <w:p w14:paraId="69A29654" w14:textId="77777777" w:rsidR="008F5A9C" w:rsidRDefault="008F5A9C" w:rsidP="00620D00">
            <w:pPr>
              <w:spacing w:after="0" w:line="360" w:lineRule="auto"/>
              <w:ind w:right="17"/>
              <w:rPr>
                <w:rFonts w:ascii="Times New Roman" w:eastAsia="Times New Roman" w:hAnsi="Times New Roman" w:cs="Times New Roman"/>
                <w:sz w:val="24"/>
                <w:szCs w:val="24"/>
                <w:lang w:bidi="ar-SA"/>
              </w:rPr>
            </w:pPr>
          </w:p>
          <w:p w14:paraId="120602C6" w14:textId="18545699" w:rsidR="008F5A9C" w:rsidRDefault="008F5A9C" w:rsidP="00620D00">
            <w:pPr>
              <w:spacing w:after="0" w:line="360" w:lineRule="auto"/>
              <w:ind w:right="17"/>
              <w:rPr>
                <w:rFonts w:ascii="Times New Roman" w:eastAsia="Times New Roman" w:hAnsi="Times New Roman" w:cs="Times New Roman"/>
                <w:sz w:val="24"/>
                <w:szCs w:val="24"/>
                <w:lang w:bidi="ar-SA"/>
              </w:rPr>
            </w:pPr>
          </w:p>
          <w:p w14:paraId="768ADFE1" w14:textId="77777777" w:rsidR="008F5A9C" w:rsidRDefault="008F5A9C" w:rsidP="00620D00">
            <w:pPr>
              <w:spacing w:after="0" w:line="360" w:lineRule="auto"/>
              <w:ind w:right="17"/>
              <w:rPr>
                <w:rFonts w:ascii="Times New Roman" w:eastAsia="Times New Roman" w:hAnsi="Times New Roman" w:cs="Times New Roman"/>
                <w:sz w:val="24"/>
                <w:szCs w:val="24"/>
                <w:lang w:bidi="ar-SA"/>
              </w:rPr>
            </w:pPr>
          </w:p>
          <w:p w14:paraId="7A747CA7" w14:textId="5F8F2832" w:rsidR="008F5A9C" w:rsidRPr="009E5281" w:rsidRDefault="008F5A9C" w:rsidP="00620D00">
            <w:pPr>
              <w:spacing w:after="0" w:line="360" w:lineRule="auto"/>
              <w:ind w:right="17"/>
              <w:rPr>
                <w:rFonts w:ascii="Times New Roman" w:eastAsia="Times New Roman" w:hAnsi="Times New Roman" w:cs="Times New Roman"/>
                <w:sz w:val="24"/>
                <w:szCs w:val="24"/>
                <w:lang w:bidi="ar-SA"/>
              </w:rPr>
            </w:pPr>
          </w:p>
        </w:tc>
        <w:tc>
          <w:tcPr>
            <w:tcW w:w="4961" w:type="dxa"/>
            <w:tcBorders>
              <w:top w:val="single" w:sz="2" w:space="0" w:color="auto"/>
              <w:left w:val="single" w:sz="2" w:space="0" w:color="auto"/>
              <w:bottom w:val="single" w:sz="2" w:space="0" w:color="auto"/>
              <w:right w:val="single" w:sz="2" w:space="0" w:color="auto"/>
            </w:tcBorders>
          </w:tcPr>
          <w:p w14:paraId="5051A1F4" w14:textId="77777777" w:rsidR="00AD655C" w:rsidRPr="009E5281" w:rsidRDefault="00AD655C"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lastRenderedPageBreak/>
              <w:t>13 pr., 2 lent., 4.2.2. p.</w:t>
            </w:r>
          </w:p>
          <w:p w14:paraId="66BEF112" w14:textId="77777777" w:rsidR="00AD655C" w:rsidRPr="009E5281" w:rsidRDefault="00AD655C" w:rsidP="00620D00">
            <w:pPr>
              <w:spacing w:after="0" w:line="360" w:lineRule="auto"/>
              <w:ind w:right="17"/>
              <w:rPr>
                <w:rFonts w:ascii="Times New Roman" w:eastAsia="Times New Roman" w:hAnsi="Times New Roman" w:cs="Times New Roman"/>
                <w:sz w:val="24"/>
                <w:szCs w:val="24"/>
                <w:lang w:bidi="ar-SA"/>
              </w:rPr>
            </w:pPr>
          </w:p>
          <w:p w14:paraId="46331ACD" w14:textId="77777777" w:rsidR="00AD655C" w:rsidRPr="009E5281" w:rsidRDefault="00AD655C" w:rsidP="00620D00">
            <w:pPr>
              <w:spacing w:after="0" w:line="360" w:lineRule="auto"/>
              <w:ind w:right="17"/>
              <w:rPr>
                <w:rFonts w:ascii="Times New Roman" w:eastAsia="Times New Roman" w:hAnsi="Times New Roman" w:cs="Times New Roman"/>
                <w:sz w:val="24"/>
                <w:szCs w:val="24"/>
                <w:lang w:bidi="ar-SA"/>
              </w:rPr>
            </w:pPr>
          </w:p>
          <w:p w14:paraId="31980D74" w14:textId="77777777" w:rsidR="00AD655C" w:rsidRPr="009E5281" w:rsidRDefault="00AD655C"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lastRenderedPageBreak/>
              <w:t>13 pr., 2 lent., 4.2.3. p.</w:t>
            </w:r>
          </w:p>
          <w:p w14:paraId="3148F2F5" w14:textId="77777777" w:rsidR="00AD655C" w:rsidRPr="009E5281" w:rsidRDefault="00AD655C" w:rsidP="00620D00">
            <w:pPr>
              <w:spacing w:after="0" w:line="360" w:lineRule="auto"/>
              <w:ind w:right="17"/>
              <w:rPr>
                <w:rFonts w:ascii="Times New Roman" w:eastAsia="Times New Roman" w:hAnsi="Times New Roman" w:cs="Times New Roman"/>
                <w:sz w:val="24"/>
                <w:szCs w:val="24"/>
                <w:lang w:bidi="ar-SA"/>
              </w:rPr>
            </w:pPr>
          </w:p>
          <w:p w14:paraId="569D7659" w14:textId="77777777" w:rsidR="00AD655C" w:rsidRDefault="00AD655C"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13 pr., 2 lent., 4.2.1 p.</w:t>
            </w:r>
          </w:p>
          <w:p w14:paraId="71D209E6" w14:textId="63ED87DC" w:rsidR="00AD655C" w:rsidRDefault="00AD655C"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 xml:space="preserve">13 pr., </w:t>
            </w:r>
            <w:r>
              <w:rPr>
                <w:rFonts w:ascii="Times New Roman" w:eastAsia="Times New Roman" w:hAnsi="Times New Roman" w:cs="Times New Roman"/>
                <w:sz w:val="24"/>
                <w:szCs w:val="24"/>
                <w:lang w:bidi="ar-SA"/>
              </w:rPr>
              <w:t>1</w:t>
            </w:r>
            <w:r w:rsidRPr="009E5281">
              <w:rPr>
                <w:rFonts w:ascii="Times New Roman" w:eastAsia="Times New Roman" w:hAnsi="Times New Roman" w:cs="Times New Roman"/>
                <w:sz w:val="24"/>
                <w:szCs w:val="24"/>
                <w:lang w:bidi="ar-SA"/>
              </w:rPr>
              <w:t xml:space="preserve"> lent.,</w:t>
            </w:r>
            <w:r>
              <w:rPr>
                <w:rFonts w:ascii="Times New Roman" w:eastAsia="Times New Roman" w:hAnsi="Times New Roman" w:cs="Times New Roman"/>
                <w:sz w:val="24"/>
                <w:szCs w:val="24"/>
                <w:lang w:bidi="ar-SA"/>
              </w:rPr>
              <w:t xml:space="preserve"> 1.17. p.</w:t>
            </w:r>
          </w:p>
          <w:p w14:paraId="2A81EC59" w14:textId="69D30A97" w:rsidR="00AD655C" w:rsidRDefault="00AD655C"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 xml:space="preserve">13 pr., 2 lent., </w:t>
            </w:r>
            <w:r>
              <w:rPr>
                <w:rFonts w:ascii="Times New Roman" w:eastAsia="Times New Roman" w:hAnsi="Times New Roman" w:cs="Times New Roman"/>
                <w:sz w:val="24"/>
                <w:szCs w:val="24"/>
                <w:lang w:bidi="ar-SA"/>
              </w:rPr>
              <w:t>3.7.3.</w:t>
            </w:r>
            <w:r w:rsidRPr="009E5281">
              <w:rPr>
                <w:rFonts w:ascii="Times New Roman" w:eastAsia="Times New Roman" w:hAnsi="Times New Roman" w:cs="Times New Roman"/>
                <w:sz w:val="24"/>
                <w:szCs w:val="24"/>
                <w:lang w:bidi="ar-SA"/>
              </w:rPr>
              <w:t xml:space="preserve"> p.</w:t>
            </w:r>
          </w:p>
          <w:p w14:paraId="604A38F1" w14:textId="48D124CA" w:rsidR="00AD655C" w:rsidRDefault="00AD655C"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 xml:space="preserve">13 pr., 2 lent., </w:t>
            </w:r>
            <w:r>
              <w:rPr>
                <w:rFonts w:ascii="Times New Roman" w:eastAsia="Times New Roman" w:hAnsi="Times New Roman" w:cs="Times New Roman"/>
                <w:sz w:val="24"/>
                <w:szCs w:val="24"/>
                <w:lang w:bidi="ar-SA"/>
              </w:rPr>
              <w:t>3.2.</w:t>
            </w:r>
            <w:r w:rsidRPr="009E5281">
              <w:rPr>
                <w:rFonts w:ascii="Times New Roman" w:eastAsia="Times New Roman" w:hAnsi="Times New Roman" w:cs="Times New Roman"/>
                <w:sz w:val="24"/>
                <w:szCs w:val="24"/>
                <w:lang w:bidi="ar-SA"/>
              </w:rPr>
              <w:t xml:space="preserve"> p.</w:t>
            </w:r>
          </w:p>
          <w:p w14:paraId="1A7D321A" w14:textId="7ACDF2E3" w:rsidR="003C5AE5" w:rsidRDefault="003C5AE5"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 xml:space="preserve">13 pr., 2 lent., </w:t>
            </w:r>
            <w:r>
              <w:rPr>
                <w:rFonts w:ascii="Times New Roman" w:eastAsia="Times New Roman" w:hAnsi="Times New Roman" w:cs="Times New Roman"/>
                <w:sz w:val="24"/>
                <w:szCs w:val="24"/>
                <w:lang w:bidi="ar-SA"/>
              </w:rPr>
              <w:t>3.3.</w:t>
            </w:r>
            <w:r w:rsidRPr="009E5281">
              <w:rPr>
                <w:rFonts w:ascii="Times New Roman" w:eastAsia="Times New Roman" w:hAnsi="Times New Roman" w:cs="Times New Roman"/>
                <w:sz w:val="24"/>
                <w:szCs w:val="24"/>
                <w:lang w:bidi="ar-SA"/>
              </w:rPr>
              <w:t xml:space="preserve"> p.</w:t>
            </w:r>
          </w:p>
          <w:p w14:paraId="42C9D476" w14:textId="0D9638CA" w:rsidR="00AD655C" w:rsidRDefault="00AD655C" w:rsidP="00620D00">
            <w:pPr>
              <w:spacing w:after="0" w:line="360" w:lineRule="auto"/>
              <w:ind w:right="17"/>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7 pr. 1 lent., 1.1 p.</w:t>
            </w:r>
          </w:p>
          <w:p w14:paraId="2934D89E" w14:textId="21D2A708" w:rsidR="00AD655C" w:rsidRPr="009E5281" w:rsidRDefault="00AD655C" w:rsidP="00620D00">
            <w:pPr>
              <w:spacing w:after="0" w:line="360" w:lineRule="auto"/>
              <w:ind w:right="17"/>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LR 202-07-16 nutarimas Nr. 1145 punktas 3.1</w:t>
            </w:r>
          </w:p>
        </w:tc>
        <w:tc>
          <w:tcPr>
            <w:tcW w:w="2086" w:type="dxa"/>
            <w:tcBorders>
              <w:top w:val="single" w:sz="2" w:space="0" w:color="auto"/>
              <w:left w:val="single" w:sz="2" w:space="0" w:color="auto"/>
              <w:bottom w:val="single" w:sz="2" w:space="0" w:color="auto"/>
              <w:right w:val="single" w:sz="2" w:space="0" w:color="auto"/>
            </w:tcBorders>
          </w:tcPr>
          <w:p w14:paraId="295E95BB" w14:textId="77777777" w:rsidR="00AD655C" w:rsidRDefault="00AD655C" w:rsidP="00620D00">
            <w:pPr>
              <w:spacing w:after="0" w:line="360" w:lineRule="auto"/>
              <w:ind w:right="17"/>
              <w:rPr>
                <w:rFonts w:ascii="Times New Roman" w:eastAsia="Times New Roman" w:hAnsi="Times New Roman" w:cs="Times New Roman"/>
                <w:bCs/>
                <w:sz w:val="24"/>
                <w:szCs w:val="24"/>
                <w:lang w:bidi="ar-SA"/>
              </w:rPr>
            </w:pPr>
            <w:r w:rsidRPr="009E5281">
              <w:rPr>
                <w:rFonts w:ascii="Times New Roman" w:eastAsia="Times New Roman" w:hAnsi="Times New Roman" w:cs="Times New Roman"/>
                <w:bCs/>
                <w:sz w:val="24"/>
                <w:szCs w:val="24"/>
                <w:lang w:bidi="ar-SA"/>
              </w:rPr>
              <w:lastRenderedPageBreak/>
              <w:t>1 kartą per 2 metus</w:t>
            </w:r>
          </w:p>
          <w:p w14:paraId="2CA2E6C6" w14:textId="77777777" w:rsidR="00AD655C" w:rsidRDefault="00AD655C" w:rsidP="00620D00">
            <w:pPr>
              <w:spacing w:after="0" w:line="360" w:lineRule="auto"/>
              <w:ind w:right="17"/>
              <w:rPr>
                <w:rFonts w:ascii="Times New Roman" w:eastAsia="Times New Roman" w:hAnsi="Times New Roman" w:cs="Times New Roman"/>
                <w:bCs/>
                <w:sz w:val="24"/>
                <w:szCs w:val="24"/>
                <w:lang w:bidi="ar-SA"/>
              </w:rPr>
            </w:pPr>
          </w:p>
          <w:p w14:paraId="007C0A7B" w14:textId="77777777" w:rsidR="00AD655C" w:rsidRPr="009E5281" w:rsidRDefault="00AD655C" w:rsidP="00620D00">
            <w:pPr>
              <w:spacing w:after="0" w:line="360" w:lineRule="auto"/>
              <w:ind w:right="17"/>
              <w:rPr>
                <w:rFonts w:ascii="Times New Roman" w:eastAsia="Times New Roman" w:hAnsi="Times New Roman" w:cs="Times New Roman"/>
                <w:bCs/>
                <w:sz w:val="24"/>
                <w:szCs w:val="24"/>
                <w:lang w:bidi="ar-SA"/>
              </w:rPr>
            </w:pPr>
          </w:p>
          <w:p w14:paraId="31AACE47" w14:textId="77777777" w:rsidR="00AD655C" w:rsidRPr="009E5281" w:rsidRDefault="00AD655C"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lastRenderedPageBreak/>
              <w:t>1 kartą per 2 metus</w:t>
            </w:r>
          </w:p>
          <w:p w14:paraId="00B8391D" w14:textId="77777777" w:rsidR="00AD655C" w:rsidRPr="009E5281" w:rsidRDefault="00AD655C" w:rsidP="00620D00">
            <w:pPr>
              <w:spacing w:after="0" w:line="360" w:lineRule="auto"/>
              <w:ind w:right="17"/>
              <w:rPr>
                <w:rFonts w:ascii="Times New Roman" w:eastAsia="Times New Roman" w:hAnsi="Times New Roman" w:cs="Times New Roman"/>
                <w:sz w:val="24"/>
                <w:szCs w:val="24"/>
                <w:lang w:bidi="ar-SA"/>
              </w:rPr>
            </w:pPr>
          </w:p>
          <w:p w14:paraId="3673B8CF" w14:textId="77777777" w:rsidR="00AD655C" w:rsidRDefault="00AD655C"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 kartą per 2 metus</w:t>
            </w:r>
          </w:p>
          <w:p w14:paraId="10859FED" w14:textId="5554DB9C" w:rsidR="00AD655C" w:rsidRDefault="00AD655C"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 kartą per 2 metus</w:t>
            </w:r>
          </w:p>
          <w:p w14:paraId="3379E23D" w14:textId="1A775995" w:rsidR="00AD655C" w:rsidRDefault="00AD655C"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 kartą per 2 metus</w:t>
            </w:r>
          </w:p>
          <w:p w14:paraId="6FB46F69" w14:textId="4FF7C551" w:rsidR="00AD655C" w:rsidRDefault="00AD655C"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 kartą per 2 metus</w:t>
            </w:r>
          </w:p>
          <w:p w14:paraId="6F59A544" w14:textId="77F8051E" w:rsidR="003C5AE5" w:rsidRDefault="003C5AE5"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 kartą per 2 metus</w:t>
            </w:r>
          </w:p>
          <w:p w14:paraId="186B4FF5" w14:textId="7C5D0DE0" w:rsidR="00AD655C" w:rsidRPr="003C5AE5" w:rsidRDefault="00AD655C" w:rsidP="00620D00">
            <w:pPr>
              <w:spacing w:after="0" w:line="360" w:lineRule="auto"/>
              <w:ind w:right="17"/>
              <w:rPr>
                <w:rFonts w:ascii="Times New Roman" w:eastAsia="Times New Roman" w:hAnsi="Times New Roman" w:cs="Times New Roman"/>
                <w:bCs/>
                <w:sz w:val="24"/>
                <w:szCs w:val="24"/>
                <w:lang w:bidi="ar-SA"/>
              </w:rPr>
            </w:pPr>
            <w:r w:rsidRPr="009E5281">
              <w:rPr>
                <w:rFonts w:ascii="Times New Roman" w:eastAsia="Times New Roman" w:hAnsi="Times New Roman" w:cs="Times New Roman"/>
                <w:bCs/>
                <w:sz w:val="24"/>
                <w:szCs w:val="24"/>
                <w:lang w:bidi="ar-SA"/>
              </w:rPr>
              <w:t>1 kartą per 2 metus</w:t>
            </w:r>
          </w:p>
          <w:p w14:paraId="1D8DF236" w14:textId="71550FB3" w:rsidR="00AD655C" w:rsidRPr="009E5281" w:rsidRDefault="00AD655C" w:rsidP="00620D00">
            <w:pPr>
              <w:spacing w:after="0" w:line="360" w:lineRule="auto"/>
              <w:ind w:right="17"/>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1 kartą per 1 metus</w:t>
            </w:r>
          </w:p>
        </w:tc>
      </w:tr>
      <w:tr w:rsidR="003C5AE5" w:rsidRPr="009E5281" w14:paraId="51650D01" w14:textId="77777777" w:rsidTr="00844AA7">
        <w:tc>
          <w:tcPr>
            <w:tcW w:w="648" w:type="dxa"/>
            <w:tcBorders>
              <w:top w:val="single" w:sz="2" w:space="0" w:color="auto"/>
              <w:left w:val="single" w:sz="2" w:space="0" w:color="auto"/>
              <w:bottom w:val="single" w:sz="2" w:space="0" w:color="auto"/>
              <w:right w:val="single" w:sz="2" w:space="0" w:color="auto"/>
            </w:tcBorders>
            <w:vAlign w:val="center"/>
          </w:tcPr>
          <w:p w14:paraId="1AA8942C" w14:textId="77777777" w:rsidR="003C5AE5" w:rsidRPr="009E5281" w:rsidRDefault="003C5AE5" w:rsidP="00620D00">
            <w:pPr>
              <w:spacing w:after="0" w:line="360" w:lineRule="auto"/>
              <w:ind w:right="17"/>
              <w:jc w:val="center"/>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lastRenderedPageBreak/>
              <w:t>3.</w:t>
            </w:r>
          </w:p>
        </w:tc>
        <w:tc>
          <w:tcPr>
            <w:tcW w:w="2295" w:type="dxa"/>
            <w:tcBorders>
              <w:top w:val="single" w:sz="2" w:space="0" w:color="auto"/>
              <w:left w:val="single" w:sz="2" w:space="0" w:color="auto"/>
              <w:bottom w:val="single" w:sz="2" w:space="0" w:color="auto"/>
              <w:right w:val="single" w:sz="2" w:space="0" w:color="auto"/>
            </w:tcBorders>
            <w:vAlign w:val="center"/>
          </w:tcPr>
          <w:p w14:paraId="0B1FD547" w14:textId="7D2FFFC3" w:rsidR="003C5AE5" w:rsidRPr="009E5281" w:rsidRDefault="003C5AE5" w:rsidP="00620D00">
            <w:pPr>
              <w:spacing w:after="0" w:line="360" w:lineRule="auto"/>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Vairuotojas</w:t>
            </w:r>
          </w:p>
        </w:tc>
        <w:tc>
          <w:tcPr>
            <w:tcW w:w="4284" w:type="dxa"/>
            <w:tcBorders>
              <w:top w:val="single" w:sz="2" w:space="0" w:color="auto"/>
              <w:left w:val="single" w:sz="2" w:space="0" w:color="auto"/>
              <w:bottom w:val="single" w:sz="2" w:space="0" w:color="auto"/>
              <w:right w:val="single" w:sz="2" w:space="0" w:color="auto"/>
            </w:tcBorders>
          </w:tcPr>
          <w:p w14:paraId="2429AC51" w14:textId="77777777" w:rsidR="003C5AE5" w:rsidRPr="009E5281" w:rsidRDefault="003C5AE5" w:rsidP="00620D00">
            <w:pPr>
              <w:spacing w:after="0" w:line="360" w:lineRule="auto"/>
              <w:ind w:right="-108"/>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 xml:space="preserve">Stereotipiniai (nuolat pasikartojantys) darbo judesiai dalyvaujant </w:t>
            </w:r>
            <w:r w:rsidRPr="00F57D19">
              <w:rPr>
                <w:rFonts w:ascii="Times New Roman" w:eastAsia="Times New Roman" w:hAnsi="Times New Roman" w:cs="Times New Roman"/>
                <w:sz w:val="24"/>
                <w:szCs w:val="24"/>
                <w:lang w:bidi="ar-SA"/>
              </w:rPr>
              <w:t>plaštakos, rankų ir pečių juostos raumenims</w:t>
            </w:r>
          </w:p>
          <w:p w14:paraId="6DC45419" w14:textId="77777777" w:rsidR="003C5AE5" w:rsidRPr="009E5281" w:rsidRDefault="003C5AE5" w:rsidP="00620D00">
            <w:pPr>
              <w:spacing w:after="0" w:line="360" w:lineRule="auto"/>
              <w:ind w:right="-108"/>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Darbo poza (periodiškai būnant nepatogioje, priverstinėje padėtyje)</w:t>
            </w:r>
          </w:p>
          <w:p w14:paraId="1FDB3786" w14:textId="77777777" w:rsidR="003C5AE5" w:rsidRDefault="003C5AE5"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Krovinių tvarkymas rankomis</w:t>
            </w:r>
          </w:p>
          <w:p w14:paraId="37EDCDA5" w14:textId="11E40B55" w:rsidR="003C5AE5" w:rsidRDefault="003C5AE5" w:rsidP="00620D00">
            <w:pPr>
              <w:spacing w:after="0" w:line="360" w:lineRule="auto"/>
              <w:ind w:right="17"/>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Naftos perdirbimo produktai (benzinas, dyzelinas)</w:t>
            </w:r>
          </w:p>
          <w:p w14:paraId="38F71519" w14:textId="77777777" w:rsidR="003C5AE5" w:rsidRDefault="003C5AE5" w:rsidP="00620D00">
            <w:pPr>
              <w:spacing w:after="0" w:line="360" w:lineRule="auto"/>
              <w:ind w:right="17"/>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Oro temperatūra, dirbant lauko sąlygomis</w:t>
            </w:r>
          </w:p>
          <w:p w14:paraId="79F137F8" w14:textId="77777777" w:rsidR="003C5AE5" w:rsidRDefault="003C5AE5" w:rsidP="00620D00">
            <w:pPr>
              <w:spacing w:after="0" w:line="360" w:lineRule="auto"/>
              <w:ind w:right="17"/>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 xml:space="preserve">Rankas veikianti vibracija </w:t>
            </w:r>
          </w:p>
          <w:p w14:paraId="4BEB8203" w14:textId="2FC011FD" w:rsidR="003C5AE5" w:rsidRPr="003C5AE5" w:rsidRDefault="003C5AE5" w:rsidP="00620D00">
            <w:pPr>
              <w:spacing w:after="0" w:line="360" w:lineRule="auto"/>
              <w:ind w:right="-108"/>
              <w:rPr>
                <w:rFonts w:ascii="Times New Roman" w:eastAsia="Times New Roman" w:hAnsi="Times New Roman" w:cs="Times New Roman"/>
                <w:sz w:val="24"/>
                <w:szCs w:val="24"/>
                <w:lang w:val="en-US" w:bidi="ar-SA"/>
              </w:rPr>
            </w:pPr>
            <w:r>
              <w:rPr>
                <w:rFonts w:ascii="Times New Roman" w:eastAsia="Times New Roman" w:hAnsi="Times New Roman" w:cs="Times New Roman"/>
                <w:sz w:val="24"/>
                <w:szCs w:val="24"/>
                <w:lang w:bidi="ar-SA"/>
              </w:rPr>
              <w:lastRenderedPageBreak/>
              <w:t>Transporto priemonės vairavimas</w:t>
            </w:r>
          </w:p>
          <w:p w14:paraId="42C3387A" w14:textId="77777777" w:rsidR="003C5AE5" w:rsidRDefault="003C5AE5" w:rsidP="00620D00">
            <w:pPr>
              <w:spacing w:after="0" w:line="360" w:lineRule="auto"/>
              <w:ind w:right="17"/>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Užkrečiamos ligos</w:t>
            </w:r>
          </w:p>
          <w:p w14:paraId="2234D2FE" w14:textId="77777777" w:rsidR="008F5A9C" w:rsidRDefault="008F5A9C" w:rsidP="00620D00">
            <w:pPr>
              <w:spacing w:after="0" w:line="360" w:lineRule="auto"/>
              <w:ind w:right="17"/>
              <w:rPr>
                <w:rFonts w:ascii="Times New Roman" w:eastAsia="Times New Roman" w:hAnsi="Times New Roman" w:cs="Times New Roman"/>
                <w:sz w:val="24"/>
                <w:szCs w:val="24"/>
                <w:lang w:bidi="ar-SA"/>
              </w:rPr>
            </w:pPr>
          </w:p>
          <w:p w14:paraId="583117ED" w14:textId="77777777" w:rsidR="008F5A9C" w:rsidRDefault="008F5A9C" w:rsidP="00620D00">
            <w:pPr>
              <w:spacing w:after="0" w:line="360" w:lineRule="auto"/>
              <w:ind w:right="17"/>
              <w:rPr>
                <w:rFonts w:ascii="Times New Roman" w:eastAsia="Times New Roman" w:hAnsi="Times New Roman" w:cs="Times New Roman"/>
                <w:sz w:val="24"/>
                <w:szCs w:val="24"/>
                <w:lang w:bidi="ar-SA"/>
              </w:rPr>
            </w:pPr>
          </w:p>
          <w:p w14:paraId="5066F1BA" w14:textId="77777777" w:rsidR="008F5A9C" w:rsidRDefault="008F5A9C" w:rsidP="00620D00">
            <w:pPr>
              <w:spacing w:after="0" w:line="360" w:lineRule="auto"/>
              <w:ind w:right="17"/>
              <w:rPr>
                <w:rFonts w:ascii="Times New Roman" w:eastAsia="Times New Roman" w:hAnsi="Times New Roman" w:cs="Times New Roman"/>
                <w:sz w:val="24"/>
                <w:szCs w:val="24"/>
                <w:lang w:bidi="ar-SA"/>
              </w:rPr>
            </w:pPr>
          </w:p>
          <w:p w14:paraId="0C5404B1" w14:textId="6E6FC1B3" w:rsidR="008F5A9C" w:rsidRPr="009E5281" w:rsidRDefault="008F5A9C" w:rsidP="00620D00">
            <w:pPr>
              <w:spacing w:after="0" w:line="360" w:lineRule="auto"/>
              <w:ind w:right="17"/>
              <w:rPr>
                <w:rFonts w:ascii="Times New Roman" w:eastAsia="Times New Roman" w:hAnsi="Times New Roman" w:cs="Times New Roman"/>
                <w:sz w:val="24"/>
                <w:szCs w:val="24"/>
                <w:lang w:bidi="ar-SA"/>
              </w:rPr>
            </w:pPr>
          </w:p>
        </w:tc>
        <w:tc>
          <w:tcPr>
            <w:tcW w:w="4961" w:type="dxa"/>
            <w:tcBorders>
              <w:top w:val="single" w:sz="2" w:space="0" w:color="auto"/>
              <w:left w:val="single" w:sz="2" w:space="0" w:color="auto"/>
              <w:bottom w:val="single" w:sz="2" w:space="0" w:color="auto"/>
              <w:right w:val="single" w:sz="2" w:space="0" w:color="auto"/>
            </w:tcBorders>
          </w:tcPr>
          <w:p w14:paraId="63BCACC6" w14:textId="77777777" w:rsidR="003C5AE5" w:rsidRPr="009E5281" w:rsidRDefault="003C5AE5"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lastRenderedPageBreak/>
              <w:t>13 pr., 2 lent., 4.2.2. p.</w:t>
            </w:r>
          </w:p>
          <w:p w14:paraId="583D18EC" w14:textId="77777777" w:rsidR="003C5AE5" w:rsidRPr="009E5281" w:rsidRDefault="003C5AE5" w:rsidP="00620D00">
            <w:pPr>
              <w:spacing w:after="0" w:line="360" w:lineRule="auto"/>
              <w:ind w:right="17"/>
              <w:rPr>
                <w:rFonts w:ascii="Times New Roman" w:eastAsia="Times New Roman" w:hAnsi="Times New Roman" w:cs="Times New Roman"/>
                <w:sz w:val="24"/>
                <w:szCs w:val="24"/>
                <w:lang w:bidi="ar-SA"/>
              </w:rPr>
            </w:pPr>
          </w:p>
          <w:p w14:paraId="3AF1EC47" w14:textId="77777777" w:rsidR="003C5AE5" w:rsidRPr="009E5281" w:rsidRDefault="003C5AE5" w:rsidP="00620D00">
            <w:pPr>
              <w:spacing w:after="0" w:line="360" w:lineRule="auto"/>
              <w:ind w:right="17"/>
              <w:rPr>
                <w:rFonts w:ascii="Times New Roman" w:eastAsia="Times New Roman" w:hAnsi="Times New Roman" w:cs="Times New Roman"/>
                <w:sz w:val="24"/>
                <w:szCs w:val="24"/>
                <w:lang w:bidi="ar-SA"/>
              </w:rPr>
            </w:pPr>
          </w:p>
          <w:p w14:paraId="6E0231C3" w14:textId="77777777" w:rsidR="003C5AE5" w:rsidRPr="009E5281" w:rsidRDefault="003C5AE5"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13 pr., 2 lent., 4.2.3. p.</w:t>
            </w:r>
          </w:p>
          <w:p w14:paraId="653BFB1A" w14:textId="77777777" w:rsidR="003C5AE5" w:rsidRPr="009E5281" w:rsidRDefault="003C5AE5" w:rsidP="00620D00">
            <w:pPr>
              <w:spacing w:after="0" w:line="360" w:lineRule="auto"/>
              <w:ind w:right="17"/>
              <w:rPr>
                <w:rFonts w:ascii="Times New Roman" w:eastAsia="Times New Roman" w:hAnsi="Times New Roman" w:cs="Times New Roman"/>
                <w:sz w:val="24"/>
                <w:szCs w:val="24"/>
                <w:lang w:bidi="ar-SA"/>
              </w:rPr>
            </w:pPr>
          </w:p>
          <w:p w14:paraId="491CF8A0" w14:textId="77777777" w:rsidR="003C5AE5" w:rsidRDefault="003C5AE5"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13 pr., 2 lent., 4.2.1 p.</w:t>
            </w:r>
          </w:p>
          <w:p w14:paraId="777AE657" w14:textId="574764B6" w:rsidR="003C5AE5" w:rsidRDefault="003C5AE5"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 xml:space="preserve">13 pr., </w:t>
            </w:r>
            <w:r>
              <w:rPr>
                <w:rFonts w:ascii="Times New Roman" w:eastAsia="Times New Roman" w:hAnsi="Times New Roman" w:cs="Times New Roman"/>
                <w:sz w:val="24"/>
                <w:szCs w:val="24"/>
                <w:lang w:bidi="ar-SA"/>
              </w:rPr>
              <w:t>1</w:t>
            </w:r>
            <w:r w:rsidRPr="009E5281">
              <w:rPr>
                <w:rFonts w:ascii="Times New Roman" w:eastAsia="Times New Roman" w:hAnsi="Times New Roman" w:cs="Times New Roman"/>
                <w:sz w:val="24"/>
                <w:szCs w:val="24"/>
                <w:lang w:bidi="ar-SA"/>
              </w:rPr>
              <w:t xml:space="preserve"> lent.,</w:t>
            </w:r>
            <w:r>
              <w:rPr>
                <w:rFonts w:ascii="Times New Roman" w:eastAsia="Times New Roman" w:hAnsi="Times New Roman" w:cs="Times New Roman"/>
                <w:sz w:val="24"/>
                <w:szCs w:val="24"/>
                <w:lang w:bidi="ar-SA"/>
              </w:rPr>
              <w:t xml:space="preserve"> 1.46. p.</w:t>
            </w:r>
          </w:p>
          <w:p w14:paraId="68EF7454" w14:textId="77777777" w:rsidR="003C5AE5" w:rsidRDefault="003C5AE5" w:rsidP="00620D00">
            <w:pPr>
              <w:spacing w:after="0" w:line="360" w:lineRule="auto"/>
              <w:ind w:right="17"/>
              <w:rPr>
                <w:rFonts w:ascii="Times New Roman" w:eastAsia="Times New Roman" w:hAnsi="Times New Roman" w:cs="Times New Roman"/>
                <w:sz w:val="24"/>
                <w:szCs w:val="24"/>
                <w:lang w:bidi="ar-SA"/>
              </w:rPr>
            </w:pPr>
          </w:p>
          <w:p w14:paraId="40E39E1A" w14:textId="77777777" w:rsidR="003C5AE5" w:rsidRDefault="003C5AE5"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 xml:space="preserve">13 pr., 2 lent., </w:t>
            </w:r>
            <w:r>
              <w:rPr>
                <w:rFonts w:ascii="Times New Roman" w:eastAsia="Times New Roman" w:hAnsi="Times New Roman" w:cs="Times New Roman"/>
                <w:sz w:val="24"/>
                <w:szCs w:val="24"/>
                <w:lang w:bidi="ar-SA"/>
              </w:rPr>
              <w:t>3.7.3.</w:t>
            </w:r>
            <w:r w:rsidRPr="009E5281">
              <w:rPr>
                <w:rFonts w:ascii="Times New Roman" w:eastAsia="Times New Roman" w:hAnsi="Times New Roman" w:cs="Times New Roman"/>
                <w:sz w:val="24"/>
                <w:szCs w:val="24"/>
                <w:lang w:bidi="ar-SA"/>
              </w:rPr>
              <w:t xml:space="preserve"> p.</w:t>
            </w:r>
          </w:p>
          <w:p w14:paraId="77352714" w14:textId="77777777" w:rsidR="003C5AE5" w:rsidRDefault="003C5AE5"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 xml:space="preserve">13 pr., 2 lent., </w:t>
            </w:r>
            <w:r>
              <w:rPr>
                <w:rFonts w:ascii="Times New Roman" w:eastAsia="Times New Roman" w:hAnsi="Times New Roman" w:cs="Times New Roman"/>
                <w:sz w:val="24"/>
                <w:szCs w:val="24"/>
                <w:lang w:bidi="ar-SA"/>
              </w:rPr>
              <w:t>3.2.</w:t>
            </w:r>
            <w:r w:rsidRPr="009E5281">
              <w:rPr>
                <w:rFonts w:ascii="Times New Roman" w:eastAsia="Times New Roman" w:hAnsi="Times New Roman" w:cs="Times New Roman"/>
                <w:sz w:val="24"/>
                <w:szCs w:val="24"/>
                <w:lang w:bidi="ar-SA"/>
              </w:rPr>
              <w:t xml:space="preserve"> p.</w:t>
            </w:r>
          </w:p>
          <w:p w14:paraId="4026A5B7" w14:textId="7C77037B" w:rsidR="003C5AE5" w:rsidRDefault="003C5AE5" w:rsidP="00620D00">
            <w:pPr>
              <w:spacing w:after="0" w:line="360" w:lineRule="auto"/>
              <w:ind w:right="17"/>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lastRenderedPageBreak/>
              <w:t>7 pr. 1 lent., 3.1 p.</w:t>
            </w:r>
          </w:p>
          <w:p w14:paraId="3909F544" w14:textId="25B042A3" w:rsidR="003C5AE5" w:rsidRPr="009E5281" w:rsidRDefault="003C5AE5" w:rsidP="00620D00">
            <w:pPr>
              <w:spacing w:after="0" w:line="360" w:lineRule="auto"/>
              <w:ind w:right="17"/>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LR 202-07-16 nutarimas Nr. 1145 punktas 3.1</w:t>
            </w:r>
          </w:p>
        </w:tc>
        <w:tc>
          <w:tcPr>
            <w:tcW w:w="2086" w:type="dxa"/>
            <w:tcBorders>
              <w:top w:val="single" w:sz="2" w:space="0" w:color="auto"/>
              <w:left w:val="single" w:sz="2" w:space="0" w:color="auto"/>
              <w:bottom w:val="single" w:sz="2" w:space="0" w:color="auto"/>
              <w:right w:val="single" w:sz="2" w:space="0" w:color="auto"/>
            </w:tcBorders>
          </w:tcPr>
          <w:p w14:paraId="75F922EE" w14:textId="77777777" w:rsidR="003C5AE5" w:rsidRDefault="003C5AE5" w:rsidP="00620D00">
            <w:pPr>
              <w:spacing w:after="0" w:line="360" w:lineRule="auto"/>
              <w:ind w:right="17"/>
              <w:rPr>
                <w:rFonts w:ascii="Times New Roman" w:eastAsia="Times New Roman" w:hAnsi="Times New Roman" w:cs="Times New Roman"/>
                <w:bCs/>
                <w:sz w:val="24"/>
                <w:szCs w:val="24"/>
                <w:lang w:bidi="ar-SA"/>
              </w:rPr>
            </w:pPr>
            <w:r w:rsidRPr="009E5281">
              <w:rPr>
                <w:rFonts w:ascii="Times New Roman" w:eastAsia="Times New Roman" w:hAnsi="Times New Roman" w:cs="Times New Roman"/>
                <w:bCs/>
                <w:sz w:val="24"/>
                <w:szCs w:val="24"/>
                <w:lang w:bidi="ar-SA"/>
              </w:rPr>
              <w:lastRenderedPageBreak/>
              <w:t>1 kartą per 2 metus</w:t>
            </w:r>
          </w:p>
          <w:p w14:paraId="71BDFBBE" w14:textId="77777777" w:rsidR="003C5AE5" w:rsidRDefault="003C5AE5" w:rsidP="00620D00">
            <w:pPr>
              <w:spacing w:after="0" w:line="360" w:lineRule="auto"/>
              <w:ind w:right="17"/>
              <w:rPr>
                <w:rFonts w:ascii="Times New Roman" w:eastAsia="Times New Roman" w:hAnsi="Times New Roman" w:cs="Times New Roman"/>
                <w:bCs/>
                <w:sz w:val="24"/>
                <w:szCs w:val="24"/>
                <w:lang w:bidi="ar-SA"/>
              </w:rPr>
            </w:pPr>
          </w:p>
          <w:p w14:paraId="206FAED2" w14:textId="77777777" w:rsidR="003C5AE5" w:rsidRPr="009E5281" w:rsidRDefault="003C5AE5" w:rsidP="00620D00">
            <w:pPr>
              <w:spacing w:after="0" w:line="360" w:lineRule="auto"/>
              <w:ind w:right="17"/>
              <w:rPr>
                <w:rFonts w:ascii="Times New Roman" w:eastAsia="Times New Roman" w:hAnsi="Times New Roman" w:cs="Times New Roman"/>
                <w:bCs/>
                <w:sz w:val="24"/>
                <w:szCs w:val="24"/>
                <w:lang w:bidi="ar-SA"/>
              </w:rPr>
            </w:pPr>
          </w:p>
          <w:p w14:paraId="77927F6F" w14:textId="77777777" w:rsidR="003C5AE5" w:rsidRPr="009E5281" w:rsidRDefault="003C5AE5"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 kartą per 2 metus</w:t>
            </w:r>
          </w:p>
          <w:p w14:paraId="4A2FBAA9" w14:textId="77777777" w:rsidR="003C5AE5" w:rsidRPr="009E5281" w:rsidRDefault="003C5AE5" w:rsidP="00620D00">
            <w:pPr>
              <w:spacing w:after="0" w:line="360" w:lineRule="auto"/>
              <w:ind w:right="17"/>
              <w:rPr>
                <w:rFonts w:ascii="Times New Roman" w:eastAsia="Times New Roman" w:hAnsi="Times New Roman" w:cs="Times New Roman"/>
                <w:sz w:val="24"/>
                <w:szCs w:val="24"/>
                <w:lang w:bidi="ar-SA"/>
              </w:rPr>
            </w:pPr>
          </w:p>
          <w:p w14:paraId="2418D09E" w14:textId="77777777" w:rsidR="003C5AE5" w:rsidRDefault="003C5AE5"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 kartą per 2 metus</w:t>
            </w:r>
          </w:p>
          <w:p w14:paraId="67081477" w14:textId="454EAF07" w:rsidR="003C5AE5" w:rsidRDefault="003C5AE5"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 kartą per 2 metus</w:t>
            </w:r>
          </w:p>
          <w:p w14:paraId="769D8AB0" w14:textId="77777777" w:rsidR="003C5AE5" w:rsidRDefault="003C5AE5" w:rsidP="00620D00">
            <w:pPr>
              <w:spacing w:after="0" w:line="360" w:lineRule="auto"/>
              <w:ind w:right="17"/>
              <w:rPr>
                <w:rFonts w:ascii="Times New Roman" w:eastAsia="Times New Roman" w:hAnsi="Times New Roman" w:cs="Times New Roman"/>
                <w:sz w:val="24"/>
                <w:szCs w:val="24"/>
                <w:lang w:bidi="ar-SA"/>
              </w:rPr>
            </w:pPr>
          </w:p>
          <w:p w14:paraId="3C05F59E" w14:textId="77777777" w:rsidR="003C5AE5" w:rsidRDefault="003C5AE5"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 kartą per 2 metus</w:t>
            </w:r>
          </w:p>
          <w:p w14:paraId="4BAC86D0" w14:textId="77777777" w:rsidR="003C5AE5" w:rsidRDefault="003C5AE5"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 kartą per 2 metus</w:t>
            </w:r>
          </w:p>
          <w:p w14:paraId="4829B1D8" w14:textId="77777777" w:rsidR="003C5AE5" w:rsidRPr="003C5AE5" w:rsidRDefault="003C5AE5" w:rsidP="00620D00">
            <w:pPr>
              <w:spacing w:after="0" w:line="360" w:lineRule="auto"/>
              <w:ind w:right="17"/>
              <w:rPr>
                <w:rFonts w:ascii="Times New Roman" w:eastAsia="Times New Roman" w:hAnsi="Times New Roman" w:cs="Times New Roman"/>
                <w:bCs/>
                <w:sz w:val="24"/>
                <w:szCs w:val="24"/>
                <w:lang w:bidi="ar-SA"/>
              </w:rPr>
            </w:pPr>
            <w:r w:rsidRPr="009E5281">
              <w:rPr>
                <w:rFonts w:ascii="Times New Roman" w:eastAsia="Times New Roman" w:hAnsi="Times New Roman" w:cs="Times New Roman"/>
                <w:bCs/>
                <w:sz w:val="24"/>
                <w:szCs w:val="24"/>
                <w:lang w:bidi="ar-SA"/>
              </w:rPr>
              <w:lastRenderedPageBreak/>
              <w:t>1 kartą per 2 metus</w:t>
            </w:r>
          </w:p>
          <w:p w14:paraId="3C66DE25" w14:textId="029898F1" w:rsidR="003C5AE5" w:rsidRPr="009E5281" w:rsidRDefault="003C5AE5" w:rsidP="00620D00">
            <w:pPr>
              <w:spacing w:after="0" w:line="360" w:lineRule="auto"/>
              <w:ind w:right="17"/>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1 kartą per 1 metus</w:t>
            </w:r>
          </w:p>
        </w:tc>
      </w:tr>
      <w:tr w:rsidR="003C5AE5" w:rsidRPr="009E5281" w14:paraId="6325D342" w14:textId="77777777" w:rsidTr="00457F46">
        <w:tc>
          <w:tcPr>
            <w:tcW w:w="648" w:type="dxa"/>
            <w:tcBorders>
              <w:top w:val="single" w:sz="2" w:space="0" w:color="auto"/>
              <w:left w:val="single" w:sz="2" w:space="0" w:color="auto"/>
              <w:bottom w:val="single" w:sz="2" w:space="0" w:color="auto"/>
              <w:right w:val="single" w:sz="2" w:space="0" w:color="auto"/>
            </w:tcBorders>
            <w:vAlign w:val="center"/>
          </w:tcPr>
          <w:p w14:paraId="2CB0B7DB" w14:textId="77777777" w:rsidR="003C5AE5" w:rsidRPr="009E5281" w:rsidRDefault="003C5AE5" w:rsidP="00620D00">
            <w:pPr>
              <w:spacing w:after="0" w:line="360" w:lineRule="auto"/>
              <w:ind w:right="17"/>
              <w:jc w:val="center"/>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lastRenderedPageBreak/>
              <w:t>4.</w:t>
            </w:r>
          </w:p>
        </w:tc>
        <w:tc>
          <w:tcPr>
            <w:tcW w:w="2295" w:type="dxa"/>
            <w:tcBorders>
              <w:top w:val="single" w:sz="2" w:space="0" w:color="auto"/>
              <w:left w:val="single" w:sz="2" w:space="0" w:color="auto"/>
              <w:bottom w:val="single" w:sz="2" w:space="0" w:color="auto"/>
              <w:right w:val="single" w:sz="2" w:space="0" w:color="auto"/>
            </w:tcBorders>
            <w:vAlign w:val="center"/>
          </w:tcPr>
          <w:p w14:paraId="20CFD5F8" w14:textId="72D13616" w:rsidR="003C5AE5" w:rsidRPr="009E5281" w:rsidRDefault="008F5A9C" w:rsidP="00620D00">
            <w:pPr>
              <w:spacing w:after="0" w:line="360" w:lineRule="auto"/>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Valgyklos darbuotojo darbo vietoje</w:t>
            </w:r>
          </w:p>
        </w:tc>
        <w:tc>
          <w:tcPr>
            <w:tcW w:w="4284" w:type="dxa"/>
          </w:tcPr>
          <w:p w14:paraId="4443C119" w14:textId="79AEEE86" w:rsidR="008F5A9C" w:rsidRPr="008F5A9C" w:rsidRDefault="008F5A9C" w:rsidP="00620D00">
            <w:pPr>
              <w:spacing w:after="0" w:line="360" w:lineRule="auto"/>
              <w:ind w:right="-108"/>
              <w:rPr>
                <w:rFonts w:ascii="Times New Roman" w:eastAsia="Times New Roman" w:hAnsi="Times New Roman" w:cs="Times New Roman"/>
                <w:sz w:val="24"/>
                <w:szCs w:val="24"/>
                <w:lang w:bidi="ar-SA"/>
              </w:rPr>
            </w:pPr>
            <w:r>
              <w:rPr>
                <w:rFonts w:ascii="Times New Roman" w:eastAsia="Times New Roman" w:hAnsi="Times New Roman" w:cs="Times New Roman"/>
                <w:bCs/>
                <w:sz w:val="24"/>
                <w:szCs w:val="24"/>
                <w:lang w:bidi="ar-SA"/>
              </w:rPr>
              <w:t>Darbas su</w:t>
            </w:r>
            <w:r w:rsidRPr="009E5281">
              <w:rPr>
                <w:rFonts w:ascii="Times New Roman" w:eastAsia="Times New Roman" w:hAnsi="Times New Roman" w:cs="Times New Roman"/>
                <w:bCs/>
                <w:sz w:val="24"/>
                <w:szCs w:val="24"/>
                <w:lang w:bidi="ar-SA"/>
              </w:rPr>
              <w:t xml:space="preserve"> </w:t>
            </w:r>
            <w:proofErr w:type="spellStart"/>
            <w:r w:rsidRPr="009E5281">
              <w:rPr>
                <w:rFonts w:ascii="Times New Roman" w:eastAsia="Times New Roman" w:hAnsi="Times New Roman" w:cs="Times New Roman"/>
                <w:bCs/>
                <w:sz w:val="24"/>
                <w:szCs w:val="24"/>
                <w:lang w:bidi="ar-SA"/>
              </w:rPr>
              <w:t>videoterminalais</w:t>
            </w:r>
            <w:proofErr w:type="spellEnd"/>
            <w:r w:rsidRPr="009E5281">
              <w:rPr>
                <w:rFonts w:ascii="Times New Roman" w:eastAsia="Times New Roman" w:hAnsi="Times New Roman" w:cs="Times New Roman"/>
                <w:sz w:val="24"/>
                <w:szCs w:val="24"/>
                <w:lang w:bidi="ar-SA"/>
              </w:rPr>
              <w:t xml:space="preserve"> (kompiuteriais ir kt.)</w:t>
            </w:r>
          </w:p>
          <w:p w14:paraId="08309CB6" w14:textId="5C79B5E4" w:rsidR="003C5AE5" w:rsidRPr="003C5AE5" w:rsidRDefault="003C5AE5" w:rsidP="00620D00">
            <w:pPr>
              <w:pStyle w:val="NoSpacing"/>
              <w:spacing w:line="360" w:lineRule="auto"/>
              <w:rPr>
                <w:rFonts w:ascii="Times New Roman" w:hAnsi="Times New Roman" w:cs="Times New Roman"/>
                <w:sz w:val="24"/>
                <w:szCs w:val="24"/>
              </w:rPr>
            </w:pPr>
            <w:r w:rsidRPr="003C5AE5">
              <w:rPr>
                <w:rFonts w:ascii="Times New Roman" w:hAnsi="Times New Roman" w:cs="Times New Roman"/>
                <w:sz w:val="24"/>
                <w:szCs w:val="24"/>
              </w:rPr>
              <w:t>Stereotipiniai (nuolat pasikartojantys) darbo judesiai dalyvaujant plaštakos ir pirštų raumenims</w:t>
            </w:r>
          </w:p>
          <w:p w14:paraId="350D8630" w14:textId="5EF21586" w:rsidR="003C5AE5" w:rsidRPr="003C5AE5" w:rsidRDefault="003C5AE5" w:rsidP="00620D00">
            <w:pPr>
              <w:pStyle w:val="NoSpacing"/>
              <w:spacing w:line="360" w:lineRule="auto"/>
              <w:rPr>
                <w:rFonts w:ascii="Times New Roman" w:hAnsi="Times New Roman" w:cs="Times New Roman"/>
                <w:sz w:val="24"/>
                <w:szCs w:val="24"/>
              </w:rPr>
            </w:pPr>
            <w:r w:rsidRPr="003C5AE5">
              <w:rPr>
                <w:rFonts w:ascii="Times New Roman" w:hAnsi="Times New Roman" w:cs="Times New Roman"/>
                <w:sz w:val="24"/>
                <w:szCs w:val="24"/>
              </w:rPr>
              <w:t xml:space="preserve">Darbo poza (periodiškai būnant nepatogioje, priverstinėje padėtyje) </w:t>
            </w:r>
          </w:p>
          <w:p w14:paraId="62E1AF4F" w14:textId="77777777" w:rsidR="003C5AE5" w:rsidRPr="003C5AE5" w:rsidRDefault="003C5AE5" w:rsidP="00620D00">
            <w:pPr>
              <w:pStyle w:val="NoSpacing"/>
              <w:spacing w:line="360" w:lineRule="auto"/>
              <w:rPr>
                <w:rFonts w:ascii="Times New Roman" w:hAnsi="Times New Roman" w:cs="Times New Roman"/>
                <w:sz w:val="24"/>
                <w:szCs w:val="24"/>
              </w:rPr>
            </w:pPr>
            <w:r w:rsidRPr="003C5AE5">
              <w:rPr>
                <w:rFonts w:ascii="Times New Roman" w:hAnsi="Times New Roman" w:cs="Times New Roman"/>
                <w:sz w:val="24"/>
                <w:szCs w:val="24"/>
              </w:rPr>
              <w:t>Krovinių tvarkymas rankomis</w:t>
            </w:r>
          </w:p>
          <w:p w14:paraId="74F5A958" w14:textId="77777777" w:rsidR="003C5AE5" w:rsidRPr="003C5AE5" w:rsidRDefault="003C5AE5" w:rsidP="00620D00">
            <w:pPr>
              <w:pStyle w:val="NoSpacing"/>
              <w:spacing w:line="360" w:lineRule="auto"/>
              <w:rPr>
                <w:rFonts w:ascii="Times New Roman" w:hAnsi="Times New Roman" w:cs="Times New Roman"/>
                <w:sz w:val="24"/>
                <w:szCs w:val="24"/>
              </w:rPr>
            </w:pPr>
            <w:r w:rsidRPr="003C5AE5">
              <w:rPr>
                <w:rFonts w:ascii="Times New Roman" w:hAnsi="Times New Roman" w:cs="Times New Roman"/>
                <w:sz w:val="24"/>
                <w:szCs w:val="24"/>
                <w:lang w:val="sv-SE"/>
              </w:rPr>
              <w:t>Augalinės ir gyvulinės kilmės dulkės</w:t>
            </w:r>
          </w:p>
          <w:p w14:paraId="0F6E952D" w14:textId="11D6091B" w:rsidR="003C5AE5" w:rsidRDefault="008F5A9C" w:rsidP="00620D00">
            <w:pPr>
              <w:pStyle w:val="NoSpacing"/>
              <w:spacing w:line="360" w:lineRule="auto"/>
              <w:rPr>
                <w:rFonts w:ascii="Times New Roman" w:hAnsi="Times New Roman" w:cs="Times New Roman"/>
                <w:sz w:val="24"/>
                <w:szCs w:val="24"/>
                <w:lang w:val="sv-SE"/>
              </w:rPr>
            </w:pPr>
            <w:r>
              <w:rPr>
                <w:rFonts w:ascii="Times New Roman" w:hAnsi="Times New Roman" w:cs="Times New Roman"/>
                <w:sz w:val="24"/>
                <w:szCs w:val="24"/>
                <w:lang w:val="sv-SE"/>
              </w:rPr>
              <w:t>Kitos cheminės medžiagos</w:t>
            </w:r>
          </w:p>
          <w:p w14:paraId="5B280DE0" w14:textId="3615C132" w:rsidR="008F5A9C" w:rsidRPr="003C5AE5" w:rsidRDefault="008F5A9C" w:rsidP="00620D00">
            <w:pPr>
              <w:pStyle w:val="NoSpacing"/>
              <w:spacing w:line="360" w:lineRule="auto"/>
              <w:rPr>
                <w:rFonts w:ascii="Times New Roman" w:hAnsi="Times New Roman" w:cs="Times New Roman"/>
                <w:sz w:val="24"/>
                <w:szCs w:val="24"/>
                <w:lang w:val="sv-SE"/>
              </w:rPr>
            </w:pPr>
            <w:r>
              <w:rPr>
                <w:rFonts w:ascii="Times New Roman" w:eastAsia="Times New Roman" w:hAnsi="Times New Roman" w:cs="Times New Roman"/>
                <w:sz w:val="24"/>
                <w:szCs w:val="24"/>
                <w:lang w:bidi="ar-SA"/>
              </w:rPr>
              <w:t>Užkrečiamos ligos</w:t>
            </w:r>
          </w:p>
          <w:p w14:paraId="7BECA302" w14:textId="77777777" w:rsidR="003C5AE5" w:rsidRPr="003C5AE5" w:rsidRDefault="003C5AE5" w:rsidP="00620D00">
            <w:pPr>
              <w:pStyle w:val="NoSpacing"/>
              <w:spacing w:line="360" w:lineRule="auto"/>
              <w:rPr>
                <w:rFonts w:ascii="Times New Roman" w:eastAsia="Times New Roman" w:hAnsi="Times New Roman" w:cs="Times New Roman"/>
                <w:sz w:val="24"/>
                <w:szCs w:val="24"/>
                <w:lang w:bidi="ar-SA"/>
              </w:rPr>
            </w:pPr>
          </w:p>
        </w:tc>
        <w:tc>
          <w:tcPr>
            <w:tcW w:w="4961" w:type="dxa"/>
          </w:tcPr>
          <w:p w14:paraId="054F65AB" w14:textId="77777777" w:rsidR="008F5A9C" w:rsidRPr="009E5281" w:rsidRDefault="008F5A9C" w:rsidP="00620D00">
            <w:pPr>
              <w:spacing w:after="0" w:line="360" w:lineRule="auto"/>
              <w:ind w:right="17"/>
              <w:rPr>
                <w:rFonts w:ascii="Times New Roman" w:eastAsia="Times New Roman" w:hAnsi="Times New Roman" w:cs="Times New Roman"/>
                <w:sz w:val="24"/>
                <w:szCs w:val="24"/>
                <w:lang w:bidi="ar-SA"/>
              </w:rPr>
            </w:pPr>
            <w:r w:rsidRPr="009E5281">
              <w:rPr>
                <w:rFonts w:ascii="Times New Roman" w:eastAsia="Times New Roman" w:hAnsi="Times New Roman" w:cs="Times New Roman"/>
                <w:sz w:val="24"/>
                <w:szCs w:val="24"/>
                <w:lang w:bidi="ar-SA"/>
              </w:rPr>
              <w:t>13 pr., 2 lent., 4.3.2 p.</w:t>
            </w:r>
          </w:p>
          <w:p w14:paraId="22DA9F06" w14:textId="77777777" w:rsidR="008F5A9C" w:rsidRDefault="008F5A9C" w:rsidP="00620D00">
            <w:pPr>
              <w:pStyle w:val="NoSpacing"/>
              <w:spacing w:line="360" w:lineRule="auto"/>
              <w:rPr>
                <w:rFonts w:ascii="Times New Roman" w:hAnsi="Times New Roman" w:cs="Times New Roman"/>
                <w:sz w:val="24"/>
                <w:szCs w:val="24"/>
              </w:rPr>
            </w:pPr>
          </w:p>
          <w:p w14:paraId="205D8ABC" w14:textId="7653AAAE" w:rsidR="003C5AE5" w:rsidRPr="003C5AE5" w:rsidRDefault="003C5AE5" w:rsidP="00620D00">
            <w:pPr>
              <w:pStyle w:val="NoSpacing"/>
              <w:spacing w:line="360" w:lineRule="auto"/>
              <w:rPr>
                <w:rFonts w:ascii="Times New Roman" w:hAnsi="Times New Roman" w:cs="Times New Roman"/>
                <w:sz w:val="24"/>
                <w:szCs w:val="24"/>
              </w:rPr>
            </w:pPr>
            <w:r w:rsidRPr="003C5AE5">
              <w:rPr>
                <w:rFonts w:ascii="Times New Roman" w:hAnsi="Times New Roman" w:cs="Times New Roman"/>
                <w:sz w:val="24"/>
                <w:szCs w:val="24"/>
              </w:rPr>
              <w:t>13 pr., 2 lent., 4.2.2. p.</w:t>
            </w:r>
          </w:p>
          <w:p w14:paraId="339D7564" w14:textId="3415AC53" w:rsidR="003C5AE5" w:rsidRDefault="003C5AE5" w:rsidP="00620D00">
            <w:pPr>
              <w:pStyle w:val="NoSpacing"/>
              <w:spacing w:line="360" w:lineRule="auto"/>
              <w:rPr>
                <w:rFonts w:ascii="Times New Roman" w:hAnsi="Times New Roman" w:cs="Times New Roman"/>
                <w:sz w:val="24"/>
                <w:szCs w:val="24"/>
              </w:rPr>
            </w:pPr>
          </w:p>
          <w:p w14:paraId="3E80C099" w14:textId="77777777" w:rsidR="003C5AE5" w:rsidRPr="003C5AE5" w:rsidRDefault="003C5AE5" w:rsidP="00620D00">
            <w:pPr>
              <w:pStyle w:val="NoSpacing"/>
              <w:spacing w:line="360" w:lineRule="auto"/>
              <w:rPr>
                <w:rFonts w:ascii="Times New Roman" w:hAnsi="Times New Roman" w:cs="Times New Roman"/>
                <w:sz w:val="24"/>
                <w:szCs w:val="24"/>
              </w:rPr>
            </w:pPr>
          </w:p>
          <w:p w14:paraId="796AEF59" w14:textId="066ABBBA" w:rsidR="003C5AE5" w:rsidRPr="003C5AE5" w:rsidRDefault="003C5AE5" w:rsidP="00620D00">
            <w:pPr>
              <w:pStyle w:val="NoSpacing"/>
              <w:spacing w:line="360" w:lineRule="auto"/>
              <w:rPr>
                <w:rFonts w:ascii="Times New Roman" w:hAnsi="Times New Roman" w:cs="Times New Roman"/>
                <w:sz w:val="24"/>
                <w:szCs w:val="24"/>
              </w:rPr>
            </w:pPr>
            <w:r w:rsidRPr="003C5AE5">
              <w:rPr>
                <w:rFonts w:ascii="Times New Roman" w:hAnsi="Times New Roman" w:cs="Times New Roman"/>
                <w:sz w:val="24"/>
                <w:szCs w:val="24"/>
              </w:rPr>
              <w:t>13 pr., 2 lent.,4.2.3.p.</w:t>
            </w:r>
          </w:p>
          <w:p w14:paraId="166D1BD3" w14:textId="77777777" w:rsidR="003C5AE5" w:rsidRPr="003C5AE5" w:rsidRDefault="003C5AE5" w:rsidP="00620D00">
            <w:pPr>
              <w:pStyle w:val="NoSpacing"/>
              <w:spacing w:line="360" w:lineRule="auto"/>
              <w:rPr>
                <w:rFonts w:ascii="Times New Roman" w:hAnsi="Times New Roman" w:cs="Times New Roman"/>
                <w:sz w:val="24"/>
                <w:szCs w:val="24"/>
              </w:rPr>
            </w:pPr>
          </w:p>
          <w:p w14:paraId="37BF99AD" w14:textId="4A5D4E13" w:rsidR="00970268" w:rsidRPr="003C5AE5" w:rsidRDefault="003C5AE5" w:rsidP="00620D00">
            <w:pPr>
              <w:pStyle w:val="NoSpacing"/>
              <w:spacing w:line="360" w:lineRule="auto"/>
              <w:rPr>
                <w:rFonts w:ascii="Times New Roman" w:hAnsi="Times New Roman" w:cs="Times New Roman"/>
                <w:sz w:val="24"/>
                <w:szCs w:val="24"/>
              </w:rPr>
            </w:pPr>
            <w:r w:rsidRPr="003C5AE5">
              <w:rPr>
                <w:rFonts w:ascii="Times New Roman" w:hAnsi="Times New Roman" w:cs="Times New Roman"/>
                <w:sz w:val="24"/>
                <w:szCs w:val="24"/>
              </w:rPr>
              <w:t>13 pr., 2 lent., 4.2.1. p.</w:t>
            </w:r>
          </w:p>
          <w:p w14:paraId="6A7D04BD" w14:textId="52452716" w:rsidR="003C5AE5" w:rsidRPr="003C5AE5" w:rsidRDefault="003C5AE5" w:rsidP="00620D00">
            <w:pPr>
              <w:pStyle w:val="NoSpacing"/>
              <w:spacing w:line="360" w:lineRule="auto"/>
              <w:rPr>
                <w:rFonts w:ascii="Times New Roman" w:hAnsi="Times New Roman" w:cs="Times New Roman"/>
                <w:sz w:val="24"/>
                <w:szCs w:val="24"/>
              </w:rPr>
            </w:pPr>
            <w:r w:rsidRPr="003C5AE5">
              <w:rPr>
                <w:rFonts w:ascii="Times New Roman" w:hAnsi="Times New Roman" w:cs="Times New Roman"/>
                <w:sz w:val="24"/>
                <w:szCs w:val="24"/>
              </w:rPr>
              <w:t>13 pr., 2 lent., 1.27.3. p.</w:t>
            </w:r>
          </w:p>
          <w:p w14:paraId="0686B718" w14:textId="77777777" w:rsidR="003C5AE5" w:rsidRDefault="003C5AE5" w:rsidP="00620D00">
            <w:pPr>
              <w:pStyle w:val="NoSpacing"/>
              <w:spacing w:line="360" w:lineRule="auto"/>
              <w:rPr>
                <w:rFonts w:ascii="Times New Roman" w:hAnsi="Times New Roman" w:cs="Times New Roman"/>
                <w:sz w:val="24"/>
                <w:szCs w:val="24"/>
              </w:rPr>
            </w:pPr>
            <w:r w:rsidRPr="003C5AE5">
              <w:rPr>
                <w:rFonts w:ascii="Times New Roman" w:hAnsi="Times New Roman" w:cs="Times New Roman"/>
                <w:sz w:val="24"/>
                <w:szCs w:val="24"/>
              </w:rPr>
              <w:t>13 pr., 2 lent., 1.</w:t>
            </w:r>
            <w:r w:rsidR="008F5A9C">
              <w:rPr>
                <w:rFonts w:ascii="Times New Roman" w:hAnsi="Times New Roman" w:cs="Times New Roman"/>
                <w:sz w:val="24"/>
                <w:szCs w:val="24"/>
              </w:rPr>
              <w:t>69</w:t>
            </w:r>
            <w:r w:rsidRPr="003C5AE5">
              <w:rPr>
                <w:rFonts w:ascii="Times New Roman" w:hAnsi="Times New Roman" w:cs="Times New Roman"/>
                <w:sz w:val="24"/>
                <w:szCs w:val="24"/>
              </w:rPr>
              <w:t>. p.</w:t>
            </w:r>
          </w:p>
          <w:p w14:paraId="23B42893" w14:textId="792ACE4F" w:rsidR="008F5A9C" w:rsidRPr="003C5AE5" w:rsidRDefault="008F5A9C" w:rsidP="00620D00">
            <w:pPr>
              <w:pStyle w:val="NoSpacing"/>
              <w:spacing w:line="360" w:lineRule="auto"/>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LR 202-07-16 nutarimas Nr. 1145 punktas 3.1</w:t>
            </w:r>
          </w:p>
        </w:tc>
        <w:tc>
          <w:tcPr>
            <w:tcW w:w="2086" w:type="dxa"/>
          </w:tcPr>
          <w:p w14:paraId="1EBD2ACD" w14:textId="320008CB" w:rsidR="008F5A9C" w:rsidRDefault="008F5A9C" w:rsidP="00620D00">
            <w:pPr>
              <w:pStyle w:val="NoSpacing"/>
              <w:spacing w:line="360" w:lineRule="auto"/>
              <w:rPr>
                <w:rFonts w:ascii="Times New Roman" w:hAnsi="Times New Roman" w:cs="Times New Roman"/>
                <w:sz w:val="24"/>
                <w:szCs w:val="24"/>
              </w:rPr>
            </w:pPr>
            <w:r w:rsidRPr="003C5AE5">
              <w:rPr>
                <w:rFonts w:ascii="Times New Roman" w:hAnsi="Times New Roman" w:cs="Times New Roman"/>
                <w:sz w:val="24"/>
                <w:szCs w:val="24"/>
              </w:rPr>
              <w:t>1 kartą per 2 metus</w:t>
            </w:r>
          </w:p>
          <w:p w14:paraId="5C34EF6A" w14:textId="77777777" w:rsidR="008F5A9C" w:rsidRDefault="008F5A9C" w:rsidP="00620D00">
            <w:pPr>
              <w:pStyle w:val="NoSpacing"/>
              <w:spacing w:line="360" w:lineRule="auto"/>
              <w:rPr>
                <w:rFonts w:ascii="Times New Roman" w:hAnsi="Times New Roman" w:cs="Times New Roman"/>
                <w:sz w:val="24"/>
                <w:szCs w:val="24"/>
              </w:rPr>
            </w:pPr>
          </w:p>
          <w:p w14:paraId="7B45CE52" w14:textId="44AF9392" w:rsidR="003C5AE5" w:rsidRPr="003C5AE5" w:rsidRDefault="003C5AE5" w:rsidP="00620D00">
            <w:pPr>
              <w:pStyle w:val="NoSpacing"/>
              <w:spacing w:line="360" w:lineRule="auto"/>
              <w:rPr>
                <w:rFonts w:ascii="Times New Roman" w:hAnsi="Times New Roman" w:cs="Times New Roman"/>
                <w:sz w:val="24"/>
                <w:szCs w:val="24"/>
              </w:rPr>
            </w:pPr>
            <w:r w:rsidRPr="003C5AE5">
              <w:rPr>
                <w:rFonts w:ascii="Times New Roman" w:hAnsi="Times New Roman" w:cs="Times New Roman"/>
                <w:sz w:val="24"/>
                <w:szCs w:val="24"/>
              </w:rPr>
              <w:t>1 kartą per 2 metus</w:t>
            </w:r>
          </w:p>
          <w:p w14:paraId="40092649" w14:textId="6C697C41" w:rsidR="003C5AE5" w:rsidRDefault="003C5AE5" w:rsidP="00620D00">
            <w:pPr>
              <w:pStyle w:val="NoSpacing"/>
              <w:spacing w:line="360" w:lineRule="auto"/>
              <w:rPr>
                <w:rFonts w:ascii="Times New Roman" w:hAnsi="Times New Roman" w:cs="Times New Roman"/>
                <w:sz w:val="24"/>
                <w:szCs w:val="24"/>
              </w:rPr>
            </w:pPr>
          </w:p>
          <w:p w14:paraId="25D0BF2D" w14:textId="77777777" w:rsidR="003C5AE5" w:rsidRPr="003C5AE5" w:rsidRDefault="003C5AE5" w:rsidP="00620D00">
            <w:pPr>
              <w:pStyle w:val="NoSpacing"/>
              <w:spacing w:line="360" w:lineRule="auto"/>
              <w:rPr>
                <w:rFonts w:ascii="Times New Roman" w:hAnsi="Times New Roman" w:cs="Times New Roman"/>
                <w:sz w:val="24"/>
                <w:szCs w:val="24"/>
              </w:rPr>
            </w:pPr>
          </w:p>
          <w:p w14:paraId="3A0E9A28" w14:textId="77777777" w:rsidR="003C5AE5" w:rsidRPr="003C5AE5" w:rsidRDefault="003C5AE5" w:rsidP="00620D00">
            <w:pPr>
              <w:pStyle w:val="NoSpacing"/>
              <w:spacing w:line="360" w:lineRule="auto"/>
              <w:rPr>
                <w:rFonts w:ascii="Times New Roman" w:hAnsi="Times New Roman" w:cs="Times New Roman"/>
                <w:sz w:val="24"/>
                <w:szCs w:val="24"/>
              </w:rPr>
            </w:pPr>
            <w:r w:rsidRPr="003C5AE5">
              <w:rPr>
                <w:rFonts w:ascii="Times New Roman" w:hAnsi="Times New Roman" w:cs="Times New Roman"/>
                <w:sz w:val="24"/>
                <w:szCs w:val="24"/>
              </w:rPr>
              <w:t>1 kartą per 2 metus</w:t>
            </w:r>
          </w:p>
          <w:p w14:paraId="5D3CCFFD" w14:textId="77777777" w:rsidR="003C5AE5" w:rsidRPr="003C5AE5" w:rsidRDefault="003C5AE5" w:rsidP="00620D00">
            <w:pPr>
              <w:pStyle w:val="NoSpacing"/>
              <w:spacing w:line="360" w:lineRule="auto"/>
              <w:rPr>
                <w:rFonts w:ascii="Times New Roman" w:hAnsi="Times New Roman" w:cs="Times New Roman"/>
                <w:sz w:val="24"/>
                <w:szCs w:val="24"/>
              </w:rPr>
            </w:pPr>
          </w:p>
          <w:p w14:paraId="160E8E44" w14:textId="6A827BC4" w:rsidR="00970268" w:rsidRPr="003C5AE5" w:rsidRDefault="003C5AE5" w:rsidP="00620D00">
            <w:pPr>
              <w:pStyle w:val="NoSpacing"/>
              <w:spacing w:line="360" w:lineRule="auto"/>
              <w:rPr>
                <w:rFonts w:ascii="Times New Roman" w:hAnsi="Times New Roman" w:cs="Times New Roman"/>
                <w:sz w:val="24"/>
                <w:szCs w:val="24"/>
              </w:rPr>
            </w:pPr>
            <w:r w:rsidRPr="003C5AE5">
              <w:rPr>
                <w:rFonts w:ascii="Times New Roman" w:hAnsi="Times New Roman" w:cs="Times New Roman"/>
                <w:sz w:val="24"/>
                <w:szCs w:val="24"/>
              </w:rPr>
              <w:t>1 kartą per 2 metus</w:t>
            </w:r>
          </w:p>
          <w:p w14:paraId="3681E90C" w14:textId="77777777" w:rsidR="003C5AE5" w:rsidRPr="003C5AE5" w:rsidRDefault="003C5AE5" w:rsidP="00620D00">
            <w:pPr>
              <w:pStyle w:val="NoSpacing"/>
              <w:spacing w:line="360" w:lineRule="auto"/>
              <w:rPr>
                <w:rFonts w:ascii="Times New Roman" w:hAnsi="Times New Roman" w:cs="Times New Roman"/>
                <w:sz w:val="24"/>
                <w:szCs w:val="24"/>
              </w:rPr>
            </w:pPr>
            <w:r w:rsidRPr="003C5AE5">
              <w:rPr>
                <w:rFonts w:ascii="Times New Roman" w:hAnsi="Times New Roman" w:cs="Times New Roman"/>
                <w:sz w:val="24"/>
                <w:szCs w:val="24"/>
              </w:rPr>
              <w:t>1 kartą per 2 metus</w:t>
            </w:r>
          </w:p>
          <w:p w14:paraId="30D65564" w14:textId="77777777" w:rsidR="003C5AE5" w:rsidRPr="003C5AE5" w:rsidRDefault="003C5AE5" w:rsidP="00620D00">
            <w:pPr>
              <w:pStyle w:val="NoSpacing"/>
              <w:spacing w:line="360" w:lineRule="auto"/>
              <w:rPr>
                <w:rFonts w:ascii="Times New Roman" w:hAnsi="Times New Roman" w:cs="Times New Roman"/>
                <w:sz w:val="24"/>
                <w:szCs w:val="24"/>
              </w:rPr>
            </w:pPr>
            <w:r w:rsidRPr="003C5AE5">
              <w:rPr>
                <w:rFonts w:ascii="Times New Roman" w:hAnsi="Times New Roman" w:cs="Times New Roman"/>
                <w:sz w:val="24"/>
                <w:szCs w:val="24"/>
              </w:rPr>
              <w:t>1 kartą per 2 metus</w:t>
            </w:r>
          </w:p>
          <w:p w14:paraId="1E2095F6" w14:textId="5F2CD2C9" w:rsidR="003C5AE5" w:rsidRPr="003C5AE5" w:rsidRDefault="008F5A9C" w:rsidP="00620D00">
            <w:pPr>
              <w:spacing w:after="0" w:line="360" w:lineRule="auto"/>
              <w:ind w:right="17"/>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1 kartą per 1 metus</w:t>
            </w:r>
          </w:p>
        </w:tc>
      </w:tr>
    </w:tbl>
    <w:p w14:paraId="10D10D05" w14:textId="77777777" w:rsidR="009E5281" w:rsidRPr="00323E8E" w:rsidRDefault="009E5281" w:rsidP="00620D00">
      <w:pPr>
        <w:pStyle w:val="ListParagraph"/>
        <w:spacing w:after="0" w:line="360" w:lineRule="auto"/>
        <w:contextualSpacing w:val="0"/>
        <w:jc w:val="both"/>
        <w:rPr>
          <w:rFonts w:ascii="Times New Roman" w:eastAsia="Calibri" w:hAnsi="Times New Roman" w:cs="Times New Roman"/>
          <w:b/>
          <w:sz w:val="24"/>
          <w:szCs w:val="24"/>
          <w:lang w:bidi="ar-SA"/>
        </w:rPr>
      </w:pPr>
    </w:p>
    <w:sectPr w:rsidR="009E5281" w:rsidRPr="00323E8E" w:rsidSect="009E5281">
      <w:pgSz w:w="16838" w:h="11906" w:orient="landscape"/>
      <w:pgMar w:top="567" w:right="567" w:bottom="1701"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A6B2F" w14:textId="77777777" w:rsidR="002B3509" w:rsidRDefault="002B3509" w:rsidP="00AD6486">
      <w:pPr>
        <w:spacing w:after="0" w:line="240" w:lineRule="auto"/>
      </w:pPr>
      <w:r>
        <w:separator/>
      </w:r>
    </w:p>
  </w:endnote>
  <w:endnote w:type="continuationSeparator" w:id="0">
    <w:p w14:paraId="22B6D4AC" w14:textId="77777777" w:rsidR="002B3509" w:rsidRDefault="002B3509" w:rsidP="00AD64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66938" w14:textId="77777777" w:rsidR="002B3509" w:rsidRDefault="002B3509" w:rsidP="00AD6486">
      <w:pPr>
        <w:spacing w:after="0" w:line="240" w:lineRule="auto"/>
      </w:pPr>
      <w:r>
        <w:separator/>
      </w:r>
    </w:p>
  </w:footnote>
  <w:footnote w:type="continuationSeparator" w:id="0">
    <w:p w14:paraId="4A497BBF" w14:textId="77777777" w:rsidR="002B3509" w:rsidRDefault="002B3509" w:rsidP="00AD64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6474B"/>
    <w:multiLevelType w:val="multilevel"/>
    <w:tmpl w:val="9C783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F656B1"/>
    <w:multiLevelType w:val="multilevel"/>
    <w:tmpl w:val="1CC06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EB163D"/>
    <w:multiLevelType w:val="multilevel"/>
    <w:tmpl w:val="8ADA3BF2"/>
    <w:lvl w:ilvl="0">
      <w:start w:val="1"/>
      <w:numFmt w:val="decimal"/>
      <w:lvlText w:val="%1."/>
      <w:lvlJc w:val="left"/>
      <w:pPr>
        <w:ind w:left="786" w:hanging="360"/>
      </w:pPr>
      <w:rPr>
        <w:b w:val="0"/>
        <w:bCs/>
      </w:rPr>
    </w:lvl>
    <w:lvl w:ilvl="1">
      <w:start w:val="1"/>
      <w:numFmt w:val="decimal"/>
      <w:isLgl/>
      <w:lvlText w:val="%1.%2"/>
      <w:lvlJc w:val="left"/>
      <w:pPr>
        <w:ind w:left="6119" w:hanging="384"/>
      </w:pPr>
      <w:rPr>
        <w:rFonts w:hint="default"/>
      </w:rPr>
    </w:lvl>
    <w:lvl w:ilvl="2">
      <w:start w:val="1"/>
      <w:numFmt w:val="decimal"/>
      <w:isLgl/>
      <w:lvlText w:val="%1.%2.%3"/>
      <w:lvlJc w:val="left"/>
      <w:pPr>
        <w:ind w:left="6803" w:hanging="720"/>
      </w:pPr>
      <w:rPr>
        <w:rFonts w:hint="default"/>
      </w:rPr>
    </w:lvl>
    <w:lvl w:ilvl="3">
      <w:start w:val="1"/>
      <w:numFmt w:val="decimal"/>
      <w:isLgl/>
      <w:lvlText w:val="%1.%2.%3.%4"/>
      <w:lvlJc w:val="left"/>
      <w:pPr>
        <w:ind w:left="7151" w:hanging="720"/>
      </w:pPr>
      <w:rPr>
        <w:rFonts w:hint="default"/>
      </w:rPr>
    </w:lvl>
    <w:lvl w:ilvl="4">
      <w:start w:val="1"/>
      <w:numFmt w:val="decimal"/>
      <w:isLgl/>
      <w:lvlText w:val="%1.%2.%3.%4.%5"/>
      <w:lvlJc w:val="left"/>
      <w:pPr>
        <w:ind w:left="7859" w:hanging="1080"/>
      </w:pPr>
      <w:rPr>
        <w:rFonts w:hint="default"/>
      </w:rPr>
    </w:lvl>
    <w:lvl w:ilvl="5">
      <w:start w:val="1"/>
      <w:numFmt w:val="decimal"/>
      <w:isLgl/>
      <w:lvlText w:val="%1.%2.%3.%4.%5.%6"/>
      <w:lvlJc w:val="left"/>
      <w:pPr>
        <w:ind w:left="8207" w:hanging="1080"/>
      </w:pPr>
      <w:rPr>
        <w:rFonts w:hint="default"/>
      </w:rPr>
    </w:lvl>
    <w:lvl w:ilvl="6">
      <w:start w:val="1"/>
      <w:numFmt w:val="decimal"/>
      <w:isLgl/>
      <w:lvlText w:val="%1.%2.%3.%4.%5.%6.%7"/>
      <w:lvlJc w:val="left"/>
      <w:pPr>
        <w:ind w:left="8915" w:hanging="1440"/>
      </w:pPr>
      <w:rPr>
        <w:rFonts w:hint="default"/>
      </w:rPr>
    </w:lvl>
    <w:lvl w:ilvl="7">
      <w:start w:val="1"/>
      <w:numFmt w:val="decimal"/>
      <w:isLgl/>
      <w:lvlText w:val="%1.%2.%3.%4.%5.%6.%7.%8"/>
      <w:lvlJc w:val="left"/>
      <w:pPr>
        <w:ind w:left="9263" w:hanging="1440"/>
      </w:pPr>
      <w:rPr>
        <w:rFonts w:hint="default"/>
      </w:rPr>
    </w:lvl>
    <w:lvl w:ilvl="8">
      <w:start w:val="1"/>
      <w:numFmt w:val="decimal"/>
      <w:isLgl/>
      <w:lvlText w:val="%1.%2.%3.%4.%5.%6.%7.%8.%9"/>
      <w:lvlJc w:val="left"/>
      <w:pPr>
        <w:ind w:left="9611" w:hanging="1440"/>
      </w:pPr>
      <w:rPr>
        <w:rFonts w:hint="default"/>
      </w:rPr>
    </w:lvl>
  </w:abstractNum>
  <w:abstractNum w:abstractNumId="3" w15:restartNumberingAfterBreak="0">
    <w:nsid w:val="15D71F6B"/>
    <w:multiLevelType w:val="hybridMultilevel"/>
    <w:tmpl w:val="2B025AE6"/>
    <w:lvl w:ilvl="0" w:tplc="B96CF73A">
      <w:start w:val="15"/>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F85618B"/>
    <w:multiLevelType w:val="multilevel"/>
    <w:tmpl w:val="DA360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740385"/>
    <w:multiLevelType w:val="multilevel"/>
    <w:tmpl w:val="8ADA3BF2"/>
    <w:lvl w:ilvl="0">
      <w:start w:val="1"/>
      <w:numFmt w:val="decimal"/>
      <w:lvlText w:val="%1."/>
      <w:lvlJc w:val="left"/>
      <w:pPr>
        <w:ind w:left="786" w:hanging="360"/>
      </w:pPr>
      <w:rPr>
        <w:b w:val="0"/>
        <w:bCs/>
      </w:rPr>
    </w:lvl>
    <w:lvl w:ilvl="1">
      <w:start w:val="1"/>
      <w:numFmt w:val="decimal"/>
      <w:isLgl/>
      <w:lvlText w:val="%1.%2"/>
      <w:lvlJc w:val="left"/>
      <w:pPr>
        <w:ind w:left="6119" w:hanging="384"/>
      </w:pPr>
      <w:rPr>
        <w:rFonts w:hint="default"/>
      </w:rPr>
    </w:lvl>
    <w:lvl w:ilvl="2">
      <w:start w:val="1"/>
      <w:numFmt w:val="decimal"/>
      <w:isLgl/>
      <w:lvlText w:val="%1.%2.%3"/>
      <w:lvlJc w:val="left"/>
      <w:pPr>
        <w:ind w:left="6803" w:hanging="720"/>
      </w:pPr>
      <w:rPr>
        <w:rFonts w:hint="default"/>
      </w:rPr>
    </w:lvl>
    <w:lvl w:ilvl="3">
      <w:start w:val="1"/>
      <w:numFmt w:val="decimal"/>
      <w:isLgl/>
      <w:lvlText w:val="%1.%2.%3.%4"/>
      <w:lvlJc w:val="left"/>
      <w:pPr>
        <w:ind w:left="7151" w:hanging="720"/>
      </w:pPr>
      <w:rPr>
        <w:rFonts w:hint="default"/>
      </w:rPr>
    </w:lvl>
    <w:lvl w:ilvl="4">
      <w:start w:val="1"/>
      <w:numFmt w:val="decimal"/>
      <w:isLgl/>
      <w:lvlText w:val="%1.%2.%3.%4.%5"/>
      <w:lvlJc w:val="left"/>
      <w:pPr>
        <w:ind w:left="7859" w:hanging="1080"/>
      </w:pPr>
      <w:rPr>
        <w:rFonts w:hint="default"/>
      </w:rPr>
    </w:lvl>
    <w:lvl w:ilvl="5">
      <w:start w:val="1"/>
      <w:numFmt w:val="decimal"/>
      <w:isLgl/>
      <w:lvlText w:val="%1.%2.%3.%4.%5.%6"/>
      <w:lvlJc w:val="left"/>
      <w:pPr>
        <w:ind w:left="8207" w:hanging="1080"/>
      </w:pPr>
      <w:rPr>
        <w:rFonts w:hint="default"/>
      </w:rPr>
    </w:lvl>
    <w:lvl w:ilvl="6">
      <w:start w:val="1"/>
      <w:numFmt w:val="decimal"/>
      <w:isLgl/>
      <w:lvlText w:val="%1.%2.%3.%4.%5.%6.%7"/>
      <w:lvlJc w:val="left"/>
      <w:pPr>
        <w:ind w:left="8915" w:hanging="1440"/>
      </w:pPr>
      <w:rPr>
        <w:rFonts w:hint="default"/>
      </w:rPr>
    </w:lvl>
    <w:lvl w:ilvl="7">
      <w:start w:val="1"/>
      <w:numFmt w:val="decimal"/>
      <w:isLgl/>
      <w:lvlText w:val="%1.%2.%3.%4.%5.%6.%7.%8"/>
      <w:lvlJc w:val="left"/>
      <w:pPr>
        <w:ind w:left="9263" w:hanging="1440"/>
      </w:pPr>
      <w:rPr>
        <w:rFonts w:hint="default"/>
      </w:rPr>
    </w:lvl>
    <w:lvl w:ilvl="8">
      <w:start w:val="1"/>
      <w:numFmt w:val="decimal"/>
      <w:isLgl/>
      <w:lvlText w:val="%1.%2.%3.%4.%5.%6.%7.%8.%9"/>
      <w:lvlJc w:val="left"/>
      <w:pPr>
        <w:ind w:left="9611" w:hanging="1440"/>
      </w:pPr>
      <w:rPr>
        <w:rFonts w:hint="default"/>
      </w:rPr>
    </w:lvl>
  </w:abstractNum>
  <w:abstractNum w:abstractNumId="6" w15:restartNumberingAfterBreak="0">
    <w:nsid w:val="31B63DBC"/>
    <w:multiLevelType w:val="multilevel"/>
    <w:tmpl w:val="2CEA8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81E6F29"/>
    <w:multiLevelType w:val="multilevel"/>
    <w:tmpl w:val="900A7372"/>
    <w:lvl w:ilvl="0">
      <w:start w:val="3"/>
      <w:numFmt w:val="decimal"/>
      <w:lvlText w:val="%1."/>
      <w:lvlJc w:val="left"/>
      <w:pPr>
        <w:ind w:left="360" w:hanging="360"/>
      </w:pPr>
      <w:rPr>
        <w:rFonts w:hint="default"/>
      </w:rPr>
    </w:lvl>
    <w:lvl w:ilvl="1">
      <w:start w:val="1"/>
      <w:numFmt w:val="decimal"/>
      <w:lvlText w:val="%1.%2."/>
      <w:lvlJc w:val="left"/>
      <w:pPr>
        <w:ind w:left="1452" w:hanging="360"/>
      </w:pPr>
      <w:rPr>
        <w:rFonts w:hint="default"/>
      </w:rPr>
    </w:lvl>
    <w:lvl w:ilvl="2">
      <w:start w:val="1"/>
      <w:numFmt w:val="decimal"/>
      <w:lvlText w:val="%1.%2.%3."/>
      <w:lvlJc w:val="left"/>
      <w:pPr>
        <w:ind w:left="2904" w:hanging="720"/>
      </w:pPr>
      <w:rPr>
        <w:rFonts w:hint="default"/>
      </w:rPr>
    </w:lvl>
    <w:lvl w:ilvl="3">
      <w:start w:val="1"/>
      <w:numFmt w:val="decimal"/>
      <w:lvlText w:val="%1.%2.%3.%4."/>
      <w:lvlJc w:val="left"/>
      <w:pPr>
        <w:ind w:left="3996" w:hanging="720"/>
      </w:pPr>
      <w:rPr>
        <w:rFonts w:hint="default"/>
      </w:rPr>
    </w:lvl>
    <w:lvl w:ilvl="4">
      <w:start w:val="1"/>
      <w:numFmt w:val="decimal"/>
      <w:lvlText w:val="%1.%2.%3.%4.%5."/>
      <w:lvlJc w:val="left"/>
      <w:pPr>
        <w:ind w:left="5448" w:hanging="1080"/>
      </w:pPr>
      <w:rPr>
        <w:rFonts w:hint="default"/>
      </w:rPr>
    </w:lvl>
    <w:lvl w:ilvl="5">
      <w:start w:val="1"/>
      <w:numFmt w:val="decimal"/>
      <w:lvlText w:val="%1.%2.%3.%4.%5.%6."/>
      <w:lvlJc w:val="left"/>
      <w:pPr>
        <w:ind w:left="6540" w:hanging="1080"/>
      </w:pPr>
      <w:rPr>
        <w:rFonts w:hint="default"/>
      </w:rPr>
    </w:lvl>
    <w:lvl w:ilvl="6">
      <w:start w:val="1"/>
      <w:numFmt w:val="decimal"/>
      <w:lvlText w:val="%1.%2.%3.%4.%5.%6.%7."/>
      <w:lvlJc w:val="left"/>
      <w:pPr>
        <w:ind w:left="7992" w:hanging="1440"/>
      </w:pPr>
      <w:rPr>
        <w:rFonts w:hint="default"/>
      </w:rPr>
    </w:lvl>
    <w:lvl w:ilvl="7">
      <w:start w:val="1"/>
      <w:numFmt w:val="decimal"/>
      <w:lvlText w:val="%1.%2.%3.%4.%5.%6.%7.%8."/>
      <w:lvlJc w:val="left"/>
      <w:pPr>
        <w:ind w:left="9084" w:hanging="1440"/>
      </w:pPr>
      <w:rPr>
        <w:rFonts w:hint="default"/>
      </w:rPr>
    </w:lvl>
    <w:lvl w:ilvl="8">
      <w:start w:val="1"/>
      <w:numFmt w:val="decimal"/>
      <w:lvlText w:val="%1.%2.%3.%4.%5.%6.%7.%8.%9."/>
      <w:lvlJc w:val="left"/>
      <w:pPr>
        <w:ind w:left="10536" w:hanging="1800"/>
      </w:pPr>
      <w:rPr>
        <w:rFonts w:hint="default"/>
      </w:rPr>
    </w:lvl>
  </w:abstractNum>
  <w:abstractNum w:abstractNumId="8" w15:restartNumberingAfterBreak="0">
    <w:nsid w:val="48AF2A3F"/>
    <w:multiLevelType w:val="multilevel"/>
    <w:tmpl w:val="B9B25E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9004449"/>
    <w:multiLevelType w:val="multilevel"/>
    <w:tmpl w:val="D15E8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ADB6E4E"/>
    <w:multiLevelType w:val="hybridMultilevel"/>
    <w:tmpl w:val="529210FE"/>
    <w:lvl w:ilvl="0" w:tplc="682E158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4ECA7196"/>
    <w:multiLevelType w:val="multilevel"/>
    <w:tmpl w:val="919A4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7313AB3"/>
    <w:multiLevelType w:val="hybridMultilevel"/>
    <w:tmpl w:val="55E491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B1C1CAB"/>
    <w:multiLevelType w:val="multilevel"/>
    <w:tmpl w:val="E7A06D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0916E4F"/>
    <w:multiLevelType w:val="multilevel"/>
    <w:tmpl w:val="8ADA3BF2"/>
    <w:lvl w:ilvl="0">
      <w:start w:val="1"/>
      <w:numFmt w:val="decimal"/>
      <w:lvlText w:val="%1."/>
      <w:lvlJc w:val="left"/>
      <w:pPr>
        <w:ind w:left="786" w:hanging="360"/>
      </w:pPr>
      <w:rPr>
        <w:b w:val="0"/>
        <w:bCs/>
      </w:rPr>
    </w:lvl>
    <w:lvl w:ilvl="1">
      <w:start w:val="1"/>
      <w:numFmt w:val="decimal"/>
      <w:isLgl/>
      <w:lvlText w:val="%1.%2"/>
      <w:lvlJc w:val="left"/>
      <w:pPr>
        <w:ind w:left="6119" w:hanging="384"/>
      </w:pPr>
      <w:rPr>
        <w:rFonts w:hint="default"/>
      </w:rPr>
    </w:lvl>
    <w:lvl w:ilvl="2">
      <w:start w:val="1"/>
      <w:numFmt w:val="decimal"/>
      <w:isLgl/>
      <w:lvlText w:val="%1.%2.%3"/>
      <w:lvlJc w:val="left"/>
      <w:pPr>
        <w:ind w:left="6803" w:hanging="720"/>
      </w:pPr>
      <w:rPr>
        <w:rFonts w:hint="default"/>
      </w:rPr>
    </w:lvl>
    <w:lvl w:ilvl="3">
      <w:start w:val="1"/>
      <w:numFmt w:val="decimal"/>
      <w:isLgl/>
      <w:lvlText w:val="%1.%2.%3.%4"/>
      <w:lvlJc w:val="left"/>
      <w:pPr>
        <w:ind w:left="7151" w:hanging="720"/>
      </w:pPr>
      <w:rPr>
        <w:rFonts w:hint="default"/>
      </w:rPr>
    </w:lvl>
    <w:lvl w:ilvl="4">
      <w:start w:val="1"/>
      <w:numFmt w:val="decimal"/>
      <w:isLgl/>
      <w:lvlText w:val="%1.%2.%3.%4.%5"/>
      <w:lvlJc w:val="left"/>
      <w:pPr>
        <w:ind w:left="7859" w:hanging="1080"/>
      </w:pPr>
      <w:rPr>
        <w:rFonts w:hint="default"/>
      </w:rPr>
    </w:lvl>
    <w:lvl w:ilvl="5">
      <w:start w:val="1"/>
      <w:numFmt w:val="decimal"/>
      <w:isLgl/>
      <w:lvlText w:val="%1.%2.%3.%4.%5.%6"/>
      <w:lvlJc w:val="left"/>
      <w:pPr>
        <w:ind w:left="8207" w:hanging="1080"/>
      </w:pPr>
      <w:rPr>
        <w:rFonts w:hint="default"/>
      </w:rPr>
    </w:lvl>
    <w:lvl w:ilvl="6">
      <w:start w:val="1"/>
      <w:numFmt w:val="decimal"/>
      <w:isLgl/>
      <w:lvlText w:val="%1.%2.%3.%4.%5.%6.%7"/>
      <w:lvlJc w:val="left"/>
      <w:pPr>
        <w:ind w:left="8915" w:hanging="1440"/>
      </w:pPr>
      <w:rPr>
        <w:rFonts w:hint="default"/>
      </w:rPr>
    </w:lvl>
    <w:lvl w:ilvl="7">
      <w:start w:val="1"/>
      <w:numFmt w:val="decimal"/>
      <w:isLgl/>
      <w:lvlText w:val="%1.%2.%3.%4.%5.%6.%7.%8"/>
      <w:lvlJc w:val="left"/>
      <w:pPr>
        <w:ind w:left="9263" w:hanging="1440"/>
      </w:pPr>
      <w:rPr>
        <w:rFonts w:hint="default"/>
      </w:rPr>
    </w:lvl>
    <w:lvl w:ilvl="8">
      <w:start w:val="1"/>
      <w:numFmt w:val="decimal"/>
      <w:isLgl/>
      <w:lvlText w:val="%1.%2.%3.%4.%5.%6.%7.%8.%9"/>
      <w:lvlJc w:val="left"/>
      <w:pPr>
        <w:ind w:left="9611" w:hanging="1440"/>
      </w:pPr>
      <w:rPr>
        <w:rFonts w:hint="default"/>
      </w:rPr>
    </w:lvl>
  </w:abstractNum>
  <w:abstractNum w:abstractNumId="15" w15:restartNumberingAfterBreak="0">
    <w:nsid w:val="61776174"/>
    <w:multiLevelType w:val="multilevel"/>
    <w:tmpl w:val="D046C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59D05B0"/>
    <w:multiLevelType w:val="multilevel"/>
    <w:tmpl w:val="730620D8"/>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7" w15:restartNumberingAfterBreak="0">
    <w:nsid w:val="6BE45BBF"/>
    <w:multiLevelType w:val="multilevel"/>
    <w:tmpl w:val="3B9A163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val="0"/>
        <w:bCs/>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6DF523DC"/>
    <w:multiLevelType w:val="multilevel"/>
    <w:tmpl w:val="BAC0F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58678A0"/>
    <w:multiLevelType w:val="multilevel"/>
    <w:tmpl w:val="A57291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FEF3715"/>
    <w:multiLevelType w:val="hybridMultilevel"/>
    <w:tmpl w:val="A0404F0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33376523">
    <w:abstractNumId w:val="2"/>
  </w:num>
  <w:num w:numId="2" w16cid:durableId="2017462333">
    <w:abstractNumId w:val="10"/>
  </w:num>
  <w:num w:numId="3" w16cid:durableId="1354921201">
    <w:abstractNumId w:val="7"/>
  </w:num>
  <w:num w:numId="4" w16cid:durableId="2011058725">
    <w:abstractNumId w:val="16"/>
  </w:num>
  <w:num w:numId="5" w16cid:durableId="1522086313">
    <w:abstractNumId w:val="3"/>
  </w:num>
  <w:num w:numId="6" w16cid:durableId="1754862668">
    <w:abstractNumId w:val="5"/>
  </w:num>
  <w:num w:numId="7" w16cid:durableId="1683705234">
    <w:abstractNumId w:val="14"/>
  </w:num>
  <w:num w:numId="8" w16cid:durableId="1207835779">
    <w:abstractNumId w:val="12"/>
  </w:num>
  <w:num w:numId="9" w16cid:durableId="1089497250">
    <w:abstractNumId w:val="17"/>
  </w:num>
  <w:num w:numId="10" w16cid:durableId="1587690136">
    <w:abstractNumId w:val="20"/>
  </w:num>
  <w:num w:numId="11" w16cid:durableId="303855363">
    <w:abstractNumId w:val="18"/>
  </w:num>
  <w:num w:numId="12" w16cid:durableId="15232711">
    <w:abstractNumId w:val="19"/>
  </w:num>
  <w:num w:numId="13" w16cid:durableId="1840920082">
    <w:abstractNumId w:val="13"/>
  </w:num>
  <w:num w:numId="14" w16cid:durableId="1986279379">
    <w:abstractNumId w:val="8"/>
  </w:num>
  <w:num w:numId="15" w16cid:durableId="714355223">
    <w:abstractNumId w:val="4"/>
  </w:num>
  <w:num w:numId="16" w16cid:durableId="1469937466">
    <w:abstractNumId w:val="6"/>
  </w:num>
  <w:num w:numId="17" w16cid:durableId="1105150617">
    <w:abstractNumId w:val="1"/>
  </w:num>
  <w:num w:numId="18" w16cid:durableId="1495101716">
    <w:abstractNumId w:val="15"/>
  </w:num>
  <w:num w:numId="19" w16cid:durableId="810950371">
    <w:abstractNumId w:val="0"/>
  </w:num>
  <w:num w:numId="20" w16cid:durableId="377052397">
    <w:abstractNumId w:val="11"/>
  </w:num>
  <w:num w:numId="21" w16cid:durableId="6381475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3C4D"/>
    <w:rsid w:val="00033482"/>
    <w:rsid w:val="0003495C"/>
    <w:rsid w:val="00036809"/>
    <w:rsid w:val="000468AD"/>
    <w:rsid w:val="00056327"/>
    <w:rsid w:val="0007636A"/>
    <w:rsid w:val="000925FB"/>
    <w:rsid w:val="000A2BE2"/>
    <w:rsid w:val="000A4B16"/>
    <w:rsid w:val="000A637B"/>
    <w:rsid w:val="000A7929"/>
    <w:rsid w:val="000B0CA3"/>
    <w:rsid w:val="000B5ACF"/>
    <w:rsid w:val="000B6672"/>
    <w:rsid w:val="000C503A"/>
    <w:rsid w:val="000D0C03"/>
    <w:rsid w:val="000D15C1"/>
    <w:rsid w:val="000D6BE0"/>
    <w:rsid w:val="000E3A4E"/>
    <w:rsid w:val="001208BD"/>
    <w:rsid w:val="00121DEC"/>
    <w:rsid w:val="0012273E"/>
    <w:rsid w:val="00132E73"/>
    <w:rsid w:val="00134F83"/>
    <w:rsid w:val="0014017C"/>
    <w:rsid w:val="00153030"/>
    <w:rsid w:val="001570C5"/>
    <w:rsid w:val="00157850"/>
    <w:rsid w:val="00174B19"/>
    <w:rsid w:val="00185374"/>
    <w:rsid w:val="001A0424"/>
    <w:rsid w:val="001A0CC9"/>
    <w:rsid w:val="001D4214"/>
    <w:rsid w:val="001D4830"/>
    <w:rsid w:val="001D5FE7"/>
    <w:rsid w:val="001F0254"/>
    <w:rsid w:val="001F3D0B"/>
    <w:rsid w:val="00212E7D"/>
    <w:rsid w:val="00216D4E"/>
    <w:rsid w:val="00217DD9"/>
    <w:rsid w:val="00227226"/>
    <w:rsid w:val="00234BB0"/>
    <w:rsid w:val="002551B3"/>
    <w:rsid w:val="002579EC"/>
    <w:rsid w:val="002640BC"/>
    <w:rsid w:val="00267C42"/>
    <w:rsid w:val="00272633"/>
    <w:rsid w:val="002741E8"/>
    <w:rsid w:val="00275C70"/>
    <w:rsid w:val="00276523"/>
    <w:rsid w:val="00277EDE"/>
    <w:rsid w:val="00282E42"/>
    <w:rsid w:val="002924DA"/>
    <w:rsid w:val="00297A1A"/>
    <w:rsid w:val="002A018D"/>
    <w:rsid w:val="002A5CCD"/>
    <w:rsid w:val="002A67DC"/>
    <w:rsid w:val="002A737D"/>
    <w:rsid w:val="002B3509"/>
    <w:rsid w:val="002B7BBD"/>
    <w:rsid w:val="002D0FD2"/>
    <w:rsid w:val="002D26C7"/>
    <w:rsid w:val="002D6BEA"/>
    <w:rsid w:val="002E177F"/>
    <w:rsid w:val="002E2AA4"/>
    <w:rsid w:val="002F2E08"/>
    <w:rsid w:val="0030321D"/>
    <w:rsid w:val="003224EF"/>
    <w:rsid w:val="00323C4D"/>
    <w:rsid w:val="00323E8E"/>
    <w:rsid w:val="0032484A"/>
    <w:rsid w:val="00334601"/>
    <w:rsid w:val="00334C00"/>
    <w:rsid w:val="00342E63"/>
    <w:rsid w:val="00351ABA"/>
    <w:rsid w:val="00353F12"/>
    <w:rsid w:val="00355039"/>
    <w:rsid w:val="003612CC"/>
    <w:rsid w:val="0036404D"/>
    <w:rsid w:val="00371C80"/>
    <w:rsid w:val="003726E5"/>
    <w:rsid w:val="0037395E"/>
    <w:rsid w:val="00374660"/>
    <w:rsid w:val="00374921"/>
    <w:rsid w:val="003976DF"/>
    <w:rsid w:val="003A2A24"/>
    <w:rsid w:val="003A61F9"/>
    <w:rsid w:val="003B3A3E"/>
    <w:rsid w:val="003C0B14"/>
    <w:rsid w:val="003C5AE5"/>
    <w:rsid w:val="003C7E9B"/>
    <w:rsid w:val="003D57FD"/>
    <w:rsid w:val="003E2CE1"/>
    <w:rsid w:val="003E7BA5"/>
    <w:rsid w:val="003F0A65"/>
    <w:rsid w:val="004028E8"/>
    <w:rsid w:val="00402FE7"/>
    <w:rsid w:val="00405A43"/>
    <w:rsid w:val="00420222"/>
    <w:rsid w:val="00421A33"/>
    <w:rsid w:val="00425DBB"/>
    <w:rsid w:val="00447348"/>
    <w:rsid w:val="004566CE"/>
    <w:rsid w:val="00481254"/>
    <w:rsid w:val="004933D5"/>
    <w:rsid w:val="004A1716"/>
    <w:rsid w:val="004A27DE"/>
    <w:rsid w:val="004A58F8"/>
    <w:rsid w:val="004C25EA"/>
    <w:rsid w:val="004C58D8"/>
    <w:rsid w:val="004C5CB0"/>
    <w:rsid w:val="004D3552"/>
    <w:rsid w:val="004D3D24"/>
    <w:rsid w:val="004D41E3"/>
    <w:rsid w:val="004D789B"/>
    <w:rsid w:val="004E268F"/>
    <w:rsid w:val="004E5E94"/>
    <w:rsid w:val="004F10B5"/>
    <w:rsid w:val="004F591B"/>
    <w:rsid w:val="00521518"/>
    <w:rsid w:val="005274A1"/>
    <w:rsid w:val="00540706"/>
    <w:rsid w:val="00540E74"/>
    <w:rsid w:val="005449BD"/>
    <w:rsid w:val="00554EF0"/>
    <w:rsid w:val="00557B90"/>
    <w:rsid w:val="00562570"/>
    <w:rsid w:val="00567D7D"/>
    <w:rsid w:val="00574A25"/>
    <w:rsid w:val="005770B9"/>
    <w:rsid w:val="00587934"/>
    <w:rsid w:val="005D677C"/>
    <w:rsid w:val="00600B7B"/>
    <w:rsid w:val="00606021"/>
    <w:rsid w:val="00620554"/>
    <w:rsid w:val="00620D00"/>
    <w:rsid w:val="00636C8B"/>
    <w:rsid w:val="00643B7C"/>
    <w:rsid w:val="00654368"/>
    <w:rsid w:val="00655178"/>
    <w:rsid w:val="006607A4"/>
    <w:rsid w:val="00662C88"/>
    <w:rsid w:val="00663CDD"/>
    <w:rsid w:val="00671EB0"/>
    <w:rsid w:val="00680A69"/>
    <w:rsid w:val="006840B5"/>
    <w:rsid w:val="00686100"/>
    <w:rsid w:val="006A4202"/>
    <w:rsid w:val="006A44E2"/>
    <w:rsid w:val="006B16C4"/>
    <w:rsid w:val="006E4B13"/>
    <w:rsid w:val="006F600E"/>
    <w:rsid w:val="006F761C"/>
    <w:rsid w:val="00704FB0"/>
    <w:rsid w:val="007314F3"/>
    <w:rsid w:val="00737DC2"/>
    <w:rsid w:val="0074263B"/>
    <w:rsid w:val="00745CD1"/>
    <w:rsid w:val="007522AD"/>
    <w:rsid w:val="007622C2"/>
    <w:rsid w:val="00773C76"/>
    <w:rsid w:val="007824D9"/>
    <w:rsid w:val="00785C44"/>
    <w:rsid w:val="00791D42"/>
    <w:rsid w:val="007B1560"/>
    <w:rsid w:val="007C4EFF"/>
    <w:rsid w:val="007C7365"/>
    <w:rsid w:val="007D57FB"/>
    <w:rsid w:val="007D6749"/>
    <w:rsid w:val="007D6922"/>
    <w:rsid w:val="007F1B2C"/>
    <w:rsid w:val="008006C6"/>
    <w:rsid w:val="00805499"/>
    <w:rsid w:val="008133C1"/>
    <w:rsid w:val="0082561F"/>
    <w:rsid w:val="008357CA"/>
    <w:rsid w:val="008366B1"/>
    <w:rsid w:val="0084031D"/>
    <w:rsid w:val="00844AA7"/>
    <w:rsid w:val="00845FBD"/>
    <w:rsid w:val="008500CD"/>
    <w:rsid w:val="0086689E"/>
    <w:rsid w:val="00866FA5"/>
    <w:rsid w:val="00881AD5"/>
    <w:rsid w:val="00884919"/>
    <w:rsid w:val="008910A4"/>
    <w:rsid w:val="008A183C"/>
    <w:rsid w:val="008C1C68"/>
    <w:rsid w:val="008E13AC"/>
    <w:rsid w:val="008E2EC4"/>
    <w:rsid w:val="008F33A4"/>
    <w:rsid w:val="008F5A9C"/>
    <w:rsid w:val="008F7967"/>
    <w:rsid w:val="0091034B"/>
    <w:rsid w:val="00911289"/>
    <w:rsid w:val="00924306"/>
    <w:rsid w:val="009454E7"/>
    <w:rsid w:val="00954BFE"/>
    <w:rsid w:val="009624BA"/>
    <w:rsid w:val="00966D7F"/>
    <w:rsid w:val="00970268"/>
    <w:rsid w:val="0097332D"/>
    <w:rsid w:val="00973DE6"/>
    <w:rsid w:val="00987F66"/>
    <w:rsid w:val="00992644"/>
    <w:rsid w:val="0099657B"/>
    <w:rsid w:val="009C5427"/>
    <w:rsid w:val="009D26CC"/>
    <w:rsid w:val="009D2D50"/>
    <w:rsid w:val="009E5202"/>
    <w:rsid w:val="009E5281"/>
    <w:rsid w:val="009F2D05"/>
    <w:rsid w:val="009F719A"/>
    <w:rsid w:val="00A03256"/>
    <w:rsid w:val="00A03F11"/>
    <w:rsid w:val="00A07527"/>
    <w:rsid w:val="00A42733"/>
    <w:rsid w:val="00A472CC"/>
    <w:rsid w:val="00A5382C"/>
    <w:rsid w:val="00A55574"/>
    <w:rsid w:val="00A60CAB"/>
    <w:rsid w:val="00A60D53"/>
    <w:rsid w:val="00A61937"/>
    <w:rsid w:val="00A61DDA"/>
    <w:rsid w:val="00A71AFA"/>
    <w:rsid w:val="00A80805"/>
    <w:rsid w:val="00A94741"/>
    <w:rsid w:val="00AA5E69"/>
    <w:rsid w:val="00AB1A66"/>
    <w:rsid w:val="00AC011F"/>
    <w:rsid w:val="00AC402D"/>
    <w:rsid w:val="00AD6486"/>
    <w:rsid w:val="00AD655C"/>
    <w:rsid w:val="00AE189B"/>
    <w:rsid w:val="00AE3EF7"/>
    <w:rsid w:val="00B126B6"/>
    <w:rsid w:val="00B1520B"/>
    <w:rsid w:val="00B22DA5"/>
    <w:rsid w:val="00B4480A"/>
    <w:rsid w:val="00B450D7"/>
    <w:rsid w:val="00B46F75"/>
    <w:rsid w:val="00B472F7"/>
    <w:rsid w:val="00B52B78"/>
    <w:rsid w:val="00B567A7"/>
    <w:rsid w:val="00B67582"/>
    <w:rsid w:val="00B758BE"/>
    <w:rsid w:val="00B86F96"/>
    <w:rsid w:val="00B974A0"/>
    <w:rsid w:val="00BA2668"/>
    <w:rsid w:val="00BA757D"/>
    <w:rsid w:val="00BD059C"/>
    <w:rsid w:val="00BD5923"/>
    <w:rsid w:val="00BD59ED"/>
    <w:rsid w:val="00BE6075"/>
    <w:rsid w:val="00BE613A"/>
    <w:rsid w:val="00BF1C12"/>
    <w:rsid w:val="00BF2C32"/>
    <w:rsid w:val="00BF3C0B"/>
    <w:rsid w:val="00BF655F"/>
    <w:rsid w:val="00C02E77"/>
    <w:rsid w:val="00C05BE9"/>
    <w:rsid w:val="00C1682D"/>
    <w:rsid w:val="00C22A6F"/>
    <w:rsid w:val="00C268F9"/>
    <w:rsid w:val="00C31037"/>
    <w:rsid w:val="00C426F0"/>
    <w:rsid w:val="00C46FA9"/>
    <w:rsid w:val="00C509E2"/>
    <w:rsid w:val="00C616FE"/>
    <w:rsid w:val="00C91715"/>
    <w:rsid w:val="00C97EDB"/>
    <w:rsid w:val="00CA66FC"/>
    <w:rsid w:val="00CA7E11"/>
    <w:rsid w:val="00CC111A"/>
    <w:rsid w:val="00CC1F11"/>
    <w:rsid w:val="00CE03D4"/>
    <w:rsid w:val="00CF4011"/>
    <w:rsid w:val="00D043EA"/>
    <w:rsid w:val="00D132BE"/>
    <w:rsid w:val="00D30339"/>
    <w:rsid w:val="00D329A5"/>
    <w:rsid w:val="00D575EB"/>
    <w:rsid w:val="00D60605"/>
    <w:rsid w:val="00D7446C"/>
    <w:rsid w:val="00D87DB3"/>
    <w:rsid w:val="00DA3717"/>
    <w:rsid w:val="00DB1E50"/>
    <w:rsid w:val="00DD14FE"/>
    <w:rsid w:val="00E153DB"/>
    <w:rsid w:val="00E22D17"/>
    <w:rsid w:val="00E24874"/>
    <w:rsid w:val="00E655A1"/>
    <w:rsid w:val="00E704DD"/>
    <w:rsid w:val="00E766A7"/>
    <w:rsid w:val="00E76883"/>
    <w:rsid w:val="00E83890"/>
    <w:rsid w:val="00E94467"/>
    <w:rsid w:val="00EA04EF"/>
    <w:rsid w:val="00EA4CC2"/>
    <w:rsid w:val="00EB166F"/>
    <w:rsid w:val="00EB22D0"/>
    <w:rsid w:val="00EB585F"/>
    <w:rsid w:val="00ED3784"/>
    <w:rsid w:val="00EF01AA"/>
    <w:rsid w:val="00EF26CB"/>
    <w:rsid w:val="00EF48B9"/>
    <w:rsid w:val="00F00C4E"/>
    <w:rsid w:val="00F02594"/>
    <w:rsid w:val="00F0732F"/>
    <w:rsid w:val="00F12B92"/>
    <w:rsid w:val="00F141FC"/>
    <w:rsid w:val="00F21835"/>
    <w:rsid w:val="00F246E4"/>
    <w:rsid w:val="00F259D8"/>
    <w:rsid w:val="00F349B9"/>
    <w:rsid w:val="00F4224F"/>
    <w:rsid w:val="00F560CB"/>
    <w:rsid w:val="00F57D19"/>
    <w:rsid w:val="00F61C10"/>
    <w:rsid w:val="00F62DB2"/>
    <w:rsid w:val="00F64080"/>
    <w:rsid w:val="00F665DC"/>
    <w:rsid w:val="00F70404"/>
    <w:rsid w:val="00F73A6C"/>
    <w:rsid w:val="00F7485A"/>
    <w:rsid w:val="00F77888"/>
    <w:rsid w:val="00F9713B"/>
    <w:rsid w:val="00FA74A0"/>
    <w:rsid w:val="00FC3ECC"/>
    <w:rsid w:val="00FC4D81"/>
    <w:rsid w:val="00FD72A7"/>
    <w:rsid w:val="00FD791F"/>
    <w:rsid w:val="00FE2991"/>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4522D"/>
  <w15:chartTrackingRefBased/>
  <w15:docId w15:val="{DCE2FA41-DDE8-4F0B-B5B4-A96F8DC2A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lt-LT" w:bidi="lt-LT"/>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D6486"/>
    <w:pPr>
      <w:keepNext/>
      <w:keepLines/>
      <w:spacing w:before="480" w:after="0" w:line="276" w:lineRule="auto"/>
      <w:outlineLvl w:val="0"/>
    </w:pPr>
    <w:rPr>
      <w:rFonts w:asciiTheme="majorHAnsi" w:eastAsiaTheme="majorEastAsia" w:hAnsiTheme="majorHAnsi" w:cstheme="majorBidi"/>
      <w:b/>
      <w:bCs/>
      <w:color w:val="2F5496" w:themeColor="accent1" w:themeShade="BF"/>
      <w:sz w:val="28"/>
      <w:szCs w:val="28"/>
      <w:lang w:eastAsia="en-US"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F9713B"/>
    <w:pPr>
      <w:ind w:left="720"/>
      <w:contextualSpacing/>
    </w:pPr>
  </w:style>
  <w:style w:type="paragraph" w:styleId="Revision">
    <w:name w:val="Revision"/>
    <w:hidden/>
    <w:uiPriority w:val="99"/>
    <w:semiHidden/>
    <w:rsid w:val="007F1B2C"/>
    <w:pPr>
      <w:spacing w:after="0" w:line="240" w:lineRule="auto"/>
    </w:pPr>
  </w:style>
  <w:style w:type="paragraph" w:styleId="Header">
    <w:name w:val="header"/>
    <w:basedOn w:val="Normal"/>
    <w:link w:val="HeaderChar"/>
    <w:uiPriority w:val="99"/>
    <w:unhideWhenUsed/>
    <w:rsid w:val="00AD648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6486"/>
  </w:style>
  <w:style w:type="paragraph" w:styleId="Footer">
    <w:name w:val="footer"/>
    <w:basedOn w:val="Normal"/>
    <w:link w:val="FooterChar"/>
    <w:uiPriority w:val="99"/>
    <w:unhideWhenUsed/>
    <w:rsid w:val="00AD6486"/>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6486"/>
  </w:style>
  <w:style w:type="character" w:customStyle="1" w:styleId="Heading1Char">
    <w:name w:val="Heading 1 Char"/>
    <w:basedOn w:val="DefaultParagraphFont"/>
    <w:link w:val="Heading1"/>
    <w:uiPriority w:val="9"/>
    <w:rsid w:val="00AD6486"/>
    <w:rPr>
      <w:rFonts w:asciiTheme="majorHAnsi" w:eastAsiaTheme="majorEastAsia" w:hAnsiTheme="majorHAnsi" w:cstheme="majorBidi"/>
      <w:b/>
      <w:bCs/>
      <w:color w:val="2F5496" w:themeColor="accent1" w:themeShade="BF"/>
      <w:sz w:val="28"/>
      <w:szCs w:val="28"/>
      <w:lang w:eastAsia="en-US" w:bidi="ar-SA"/>
    </w:rPr>
  </w:style>
  <w:style w:type="character" w:styleId="CommentReference">
    <w:name w:val="annotation reference"/>
    <w:basedOn w:val="DefaultParagraphFont"/>
    <w:uiPriority w:val="99"/>
    <w:semiHidden/>
    <w:unhideWhenUsed/>
    <w:rsid w:val="00351ABA"/>
    <w:rPr>
      <w:sz w:val="16"/>
      <w:szCs w:val="16"/>
    </w:rPr>
  </w:style>
  <w:style w:type="paragraph" w:styleId="CommentText">
    <w:name w:val="annotation text"/>
    <w:basedOn w:val="Normal"/>
    <w:link w:val="CommentTextChar"/>
    <w:uiPriority w:val="99"/>
    <w:unhideWhenUsed/>
    <w:rsid w:val="00351ABA"/>
    <w:pPr>
      <w:spacing w:line="240" w:lineRule="auto"/>
    </w:pPr>
    <w:rPr>
      <w:sz w:val="20"/>
      <w:szCs w:val="20"/>
    </w:rPr>
  </w:style>
  <w:style w:type="character" w:customStyle="1" w:styleId="CommentTextChar">
    <w:name w:val="Comment Text Char"/>
    <w:basedOn w:val="DefaultParagraphFont"/>
    <w:link w:val="CommentText"/>
    <w:uiPriority w:val="99"/>
    <w:rsid w:val="00351ABA"/>
    <w:rPr>
      <w:sz w:val="20"/>
      <w:szCs w:val="20"/>
    </w:rPr>
  </w:style>
  <w:style w:type="paragraph" w:styleId="CommentSubject">
    <w:name w:val="annotation subject"/>
    <w:basedOn w:val="CommentText"/>
    <w:next w:val="CommentText"/>
    <w:link w:val="CommentSubjectChar"/>
    <w:uiPriority w:val="99"/>
    <w:semiHidden/>
    <w:unhideWhenUsed/>
    <w:rsid w:val="00351ABA"/>
    <w:rPr>
      <w:b/>
      <w:bCs/>
    </w:rPr>
  </w:style>
  <w:style w:type="character" w:customStyle="1" w:styleId="CommentSubjectChar">
    <w:name w:val="Comment Subject Char"/>
    <w:basedOn w:val="CommentTextChar"/>
    <w:link w:val="CommentSubject"/>
    <w:uiPriority w:val="99"/>
    <w:semiHidden/>
    <w:rsid w:val="00351ABA"/>
    <w:rPr>
      <w:b/>
      <w:bCs/>
      <w:sz w:val="20"/>
      <w:szCs w:val="20"/>
    </w:rPr>
  </w:style>
  <w:style w:type="paragraph" w:customStyle="1" w:styleId="Default">
    <w:name w:val="Default"/>
    <w:rsid w:val="00EB22D0"/>
    <w:pPr>
      <w:autoSpaceDE w:val="0"/>
      <w:autoSpaceDN w:val="0"/>
      <w:adjustRightInd w:val="0"/>
      <w:spacing w:after="0" w:line="240" w:lineRule="auto"/>
    </w:pPr>
    <w:rPr>
      <w:rFonts w:ascii="Times New Roman" w:hAnsi="Times New Roman" w:cs="Times New Roman"/>
      <w:color w:val="000000"/>
      <w:sz w:val="24"/>
      <w:szCs w:val="24"/>
      <w:lang w:eastAsia="en-US" w:bidi="ar-SA"/>
    </w:rPr>
  </w:style>
  <w:style w:type="table" w:styleId="TableGrid">
    <w:name w:val="Table Grid"/>
    <w:basedOn w:val="TableNormal"/>
    <w:uiPriority w:val="39"/>
    <w:rsid w:val="008A18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81AD5"/>
    <w:pPr>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NoSpacing">
    <w:name w:val="No Spacing"/>
    <w:uiPriority w:val="1"/>
    <w:qFormat/>
    <w:rsid w:val="003C5AE5"/>
    <w:pPr>
      <w:spacing w:after="0" w:line="240" w:lineRule="auto"/>
    </w:pPr>
  </w:style>
  <w:style w:type="paragraph" w:customStyle="1" w:styleId="isselectedend">
    <w:name w:val="isselectedend"/>
    <w:basedOn w:val="Normal"/>
    <w:rsid w:val="00121DEC"/>
    <w:pPr>
      <w:spacing w:before="100" w:beforeAutospacing="1" w:after="100" w:afterAutospacing="1" w:line="240" w:lineRule="auto"/>
    </w:pPr>
    <w:rPr>
      <w:rFonts w:ascii="Times New Roman" w:eastAsia="Times New Roman" w:hAnsi="Times New Roman" w:cs="Times New Roman"/>
      <w:sz w:val="24"/>
      <w:szCs w:val="24"/>
      <w:lang w:bidi="ar-SA"/>
    </w:rPr>
  </w:style>
  <w:style w:type="character" w:styleId="Hyperlink">
    <w:name w:val="Hyperlink"/>
    <w:basedOn w:val="DefaultParagraphFont"/>
    <w:uiPriority w:val="99"/>
    <w:unhideWhenUsed/>
    <w:rsid w:val="001F0254"/>
    <w:rPr>
      <w:color w:val="0563C1" w:themeColor="hyperlink"/>
      <w:u w:val="single"/>
    </w:rPr>
  </w:style>
  <w:style w:type="character" w:styleId="UnresolvedMention">
    <w:name w:val="Unresolved Mention"/>
    <w:basedOn w:val="DefaultParagraphFont"/>
    <w:uiPriority w:val="99"/>
    <w:semiHidden/>
    <w:unhideWhenUsed/>
    <w:rsid w:val="001F0254"/>
    <w:rPr>
      <w:color w:val="605E5C"/>
      <w:shd w:val="clear" w:color="auto" w:fill="E1DFDD"/>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F4224F"/>
  </w:style>
  <w:style w:type="character" w:styleId="Strong">
    <w:name w:val="Strong"/>
    <w:basedOn w:val="DefaultParagraphFont"/>
    <w:uiPriority w:val="22"/>
    <w:qFormat/>
    <w:rsid w:val="003224EF"/>
    <w:rPr>
      <w:b/>
      <w:bCs/>
    </w:rPr>
  </w:style>
  <w:style w:type="paragraph" w:customStyle="1" w:styleId="z1qcye">
    <w:name w:val="z1qcye"/>
    <w:basedOn w:val="Normal"/>
    <w:rsid w:val="00217DD9"/>
    <w:pPr>
      <w:spacing w:before="100" w:beforeAutospacing="1" w:after="100" w:afterAutospacing="1" w:line="240" w:lineRule="auto"/>
    </w:pPr>
    <w:rPr>
      <w:rFonts w:ascii="Times New Roman" w:eastAsia="Times New Roman" w:hAnsi="Times New Roman" w:cs="Times New Roman"/>
      <w:sz w:val="24"/>
      <w:szCs w:val="24"/>
      <w:lang w:bidi="ar-SA"/>
    </w:rPr>
  </w:style>
  <w:style w:type="character" w:customStyle="1" w:styleId="inqyif">
    <w:name w:val="inqyif"/>
    <w:basedOn w:val="DefaultParagraphFont"/>
    <w:rsid w:val="00217D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6638">
      <w:bodyDiv w:val="1"/>
      <w:marLeft w:val="0"/>
      <w:marRight w:val="0"/>
      <w:marTop w:val="0"/>
      <w:marBottom w:val="0"/>
      <w:divBdr>
        <w:top w:val="none" w:sz="0" w:space="0" w:color="auto"/>
        <w:left w:val="none" w:sz="0" w:space="0" w:color="auto"/>
        <w:bottom w:val="none" w:sz="0" w:space="0" w:color="auto"/>
        <w:right w:val="none" w:sz="0" w:space="0" w:color="auto"/>
      </w:divBdr>
    </w:div>
    <w:div w:id="74591707">
      <w:bodyDiv w:val="1"/>
      <w:marLeft w:val="0"/>
      <w:marRight w:val="0"/>
      <w:marTop w:val="0"/>
      <w:marBottom w:val="0"/>
      <w:divBdr>
        <w:top w:val="none" w:sz="0" w:space="0" w:color="auto"/>
        <w:left w:val="none" w:sz="0" w:space="0" w:color="auto"/>
        <w:bottom w:val="none" w:sz="0" w:space="0" w:color="auto"/>
        <w:right w:val="none" w:sz="0" w:space="0" w:color="auto"/>
      </w:divBdr>
      <w:divsChild>
        <w:div w:id="1505589553">
          <w:marLeft w:val="0"/>
          <w:marRight w:val="0"/>
          <w:marTop w:val="180"/>
          <w:marBottom w:val="240"/>
          <w:divBdr>
            <w:top w:val="none" w:sz="0" w:space="0" w:color="auto"/>
            <w:left w:val="none" w:sz="0" w:space="0" w:color="auto"/>
            <w:bottom w:val="none" w:sz="0" w:space="0" w:color="auto"/>
            <w:right w:val="none" w:sz="0" w:space="0" w:color="auto"/>
          </w:divBdr>
        </w:div>
      </w:divsChild>
    </w:div>
    <w:div w:id="89160835">
      <w:bodyDiv w:val="1"/>
      <w:marLeft w:val="0"/>
      <w:marRight w:val="0"/>
      <w:marTop w:val="0"/>
      <w:marBottom w:val="0"/>
      <w:divBdr>
        <w:top w:val="none" w:sz="0" w:space="0" w:color="auto"/>
        <w:left w:val="none" w:sz="0" w:space="0" w:color="auto"/>
        <w:bottom w:val="none" w:sz="0" w:space="0" w:color="auto"/>
        <w:right w:val="none" w:sz="0" w:space="0" w:color="auto"/>
      </w:divBdr>
      <w:divsChild>
        <w:div w:id="786974656">
          <w:marLeft w:val="0"/>
          <w:marRight w:val="0"/>
          <w:marTop w:val="360"/>
          <w:marBottom w:val="180"/>
          <w:divBdr>
            <w:top w:val="none" w:sz="0" w:space="0" w:color="auto"/>
            <w:left w:val="none" w:sz="0" w:space="0" w:color="auto"/>
            <w:bottom w:val="none" w:sz="0" w:space="0" w:color="auto"/>
            <w:right w:val="none" w:sz="0" w:space="0" w:color="auto"/>
          </w:divBdr>
        </w:div>
        <w:div w:id="787966422">
          <w:marLeft w:val="0"/>
          <w:marRight w:val="0"/>
          <w:marTop w:val="180"/>
          <w:marBottom w:val="240"/>
          <w:divBdr>
            <w:top w:val="none" w:sz="0" w:space="0" w:color="auto"/>
            <w:left w:val="none" w:sz="0" w:space="0" w:color="auto"/>
            <w:bottom w:val="none" w:sz="0" w:space="0" w:color="auto"/>
            <w:right w:val="none" w:sz="0" w:space="0" w:color="auto"/>
          </w:divBdr>
        </w:div>
      </w:divsChild>
    </w:div>
    <w:div w:id="233441084">
      <w:bodyDiv w:val="1"/>
      <w:marLeft w:val="0"/>
      <w:marRight w:val="0"/>
      <w:marTop w:val="0"/>
      <w:marBottom w:val="0"/>
      <w:divBdr>
        <w:top w:val="none" w:sz="0" w:space="0" w:color="auto"/>
        <w:left w:val="none" w:sz="0" w:space="0" w:color="auto"/>
        <w:bottom w:val="none" w:sz="0" w:space="0" w:color="auto"/>
        <w:right w:val="none" w:sz="0" w:space="0" w:color="auto"/>
      </w:divBdr>
      <w:divsChild>
        <w:div w:id="2089033379">
          <w:marLeft w:val="0"/>
          <w:marRight w:val="0"/>
          <w:marTop w:val="180"/>
          <w:marBottom w:val="240"/>
          <w:divBdr>
            <w:top w:val="none" w:sz="0" w:space="0" w:color="auto"/>
            <w:left w:val="none" w:sz="0" w:space="0" w:color="auto"/>
            <w:bottom w:val="none" w:sz="0" w:space="0" w:color="auto"/>
            <w:right w:val="none" w:sz="0" w:space="0" w:color="auto"/>
          </w:divBdr>
        </w:div>
        <w:div w:id="279336071">
          <w:marLeft w:val="0"/>
          <w:marRight w:val="0"/>
          <w:marTop w:val="180"/>
          <w:marBottom w:val="240"/>
          <w:divBdr>
            <w:top w:val="none" w:sz="0" w:space="0" w:color="auto"/>
            <w:left w:val="none" w:sz="0" w:space="0" w:color="auto"/>
            <w:bottom w:val="none" w:sz="0" w:space="0" w:color="auto"/>
            <w:right w:val="none" w:sz="0" w:space="0" w:color="auto"/>
          </w:divBdr>
        </w:div>
      </w:divsChild>
    </w:div>
    <w:div w:id="324553319">
      <w:bodyDiv w:val="1"/>
      <w:marLeft w:val="0"/>
      <w:marRight w:val="0"/>
      <w:marTop w:val="0"/>
      <w:marBottom w:val="0"/>
      <w:divBdr>
        <w:top w:val="none" w:sz="0" w:space="0" w:color="auto"/>
        <w:left w:val="none" w:sz="0" w:space="0" w:color="auto"/>
        <w:bottom w:val="none" w:sz="0" w:space="0" w:color="auto"/>
        <w:right w:val="none" w:sz="0" w:space="0" w:color="auto"/>
      </w:divBdr>
    </w:div>
    <w:div w:id="336034180">
      <w:bodyDiv w:val="1"/>
      <w:marLeft w:val="0"/>
      <w:marRight w:val="0"/>
      <w:marTop w:val="0"/>
      <w:marBottom w:val="0"/>
      <w:divBdr>
        <w:top w:val="none" w:sz="0" w:space="0" w:color="auto"/>
        <w:left w:val="none" w:sz="0" w:space="0" w:color="auto"/>
        <w:bottom w:val="none" w:sz="0" w:space="0" w:color="auto"/>
        <w:right w:val="none" w:sz="0" w:space="0" w:color="auto"/>
      </w:divBdr>
      <w:divsChild>
        <w:div w:id="1129085748">
          <w:marLeft w:val="0"/>
          <w:marRight w:val="0"/>
          <w:marTop w:val="0"/>
          <w:marBottom w:val="0"/>
          <w:divBdr>
            <w:top w:val="none" w:sz="0" w:space="0" w:color="auto"/>
            <w:left w:val="none" w:sz="0" w:space="0" w:color="auto"/>
            <w:bottom w:val="none" w:sz="0" w:space="0" w:color="auto"/>
            <w:right w:val="none" w:sz="0" w:space="0" w:color="auto"/>
          </w:divBdr>
        </w:div>
      </w:divsChild>
    </w:div>
    <w:div w:id="365370050">
      <w:bodyDiv w:val="1"/>
      <w:marLeft w:val="0"/>
      <w:marRight w:val="0"/>
      <w:marTop w:val="0"/>
      <w:marBottom w:val="0"/>
      <w:divBdr>
        <w:top w:val="none" w:sz="0" w:space="0" w:color="auto"/>
        <w:left w:val="none" w:sz="0" w:space="0" w:color="auto"/>
        <w:bottom w:val="none" w:sz="0" w:space="0" w:color="auto"/>
        <w:right w:val="none" w:sz="0" w:space="0" w:color="auto"/>
      </w:divBdr>
      <w:divsChild>
        <w:div w:id="1287389256">
          <w:marLeft w:val="0"/>
          <w:marRight w:val="0"/>
          <w:marTop w:val="180"/>
          <w:marBottom w:val="240"/>
          <w:divBdr>
            <w:top w:val="none" w:sz="0" w:space="0" w:color="auto"/>
            <w:left w:val="none" w:sz="0" w:space="0" w:color="auto"/>
            <w:bottom w:val="none" w:sz="0" w:space="0" w:color="auto"/>
            <w:right w:val="none" w:sz="0" w:space="0" w:color="auto"/>
          </w:divBdr>
        </w:div>
        <w:div w:id="697434304">
          <w:marLeft w:val="0"/>
          <w:marRight w:val="0"/>
          <w:marTop w:val="180"/>
          <w:marBottom w:val="240"/>
          <w:divBdr>
            <w:top w:val="none" w:sz="0" w:space="0" w:color="auto"/>
            <w:left w:val="none" w:sz="0" w:space="0" w:color="auto"/>
            <w:bottom w:val="none" w:sz="0" w:space="0" w:color="auto"/>
            <w:right w:val="none" w:sz="0" w:space="0" w:color="auto"/>
          </w:divBdr>
        </w:div>
      </w:divsChild>
    </w:div>
    <w:div w:id="486634775">
      <w:bodyDiv w:val="1"/>
      <w:marLeft w:val="0"/>
      <w:marRight w:val="0"/>
      <w:marTop w:val="0"/>
      <w:marBottom w:val="0"/>
      <w:divBdr>
        <w:top w:val="none" w:sz="0" w:space="0" w:color="auto"/>
        <w:left w:val="none" w:sz="0" w:space="0" w:color="auto"/>
        <w:bottom w:val="none" w:sz="0" w:space="0" w:color="auto"/>
        <w:right w:val="none" w:sz="0" w:space="0" w:color="auto"/>
      </w:divBdr>
      <w:divsChild>
        <w:div w:id="547258139">
          <w:marLeft w:val="0"/>
          <w:marRight w:val="0"/>
          <w:marTop w:val="360"/>
          <w:marBottom w:val="180"/>
          <w:divBdr>
            <w:top w:val="none" w:sz="0" w:space="0" w:color="auto"/>
            <w:left w:val="none" w:sz="0" w:space="0" w:color="auto"/>
            <w:bottom w:val="none" w:sz="0" w:space="0" w:color="auto"/>
            <w:right w:val="none" w:sz="0" w:space="0" w:color="auto"/>
          </w:divBdr>
        </w:div>
        <w:div w:id="1281256931">
          <w:marLeft w:val="0"/>
          <w:marRight w:val="0"/>
          <w:marTop w:val="180"/>
          <w:marBottom w:val="240"/>
          <w:divBdr>
            <w:top w:val="none" w:sz="0" w:space="0" w:color="auto"/>
            <w:left w:val="none" w:sz="0" w:space="0" w:color="auto"/>
            <w:bottom w:val="none" w:sz="0" w:space="0" w:color="auto"/>
            <w:right w:val="none" w:sz="0" w:space="0" w:color="auto"/>
          </w:divBdr>
        </w:div>
        <w:div w:id="1143498964">
          <w:marLeft w:val="0"/>
          <w:marRight w:val="0"/>
          <w:marTop w:val="360"/>
          <w:marBottom w:val="180"/>
          <w:divBdr>
            <w:top w:val="none" w:sz="0" w:space="0" w:color="auto"/>
            <w:left w:val="none" w:sz="0" w:space="0" w:color="auto"/>
            <w:bottom w:val="none" w:sz="0" w:space="0" w:color="auto"/>
            <w:right w:val="none" w:sz="0" w:space="0" w:color="auto"/>
          </w:divBdr>
        </w:div>
        <w:div w:id="1762026334">
          <w:marLeft w:val="0"/>
          <w:marRight w:val="0"/>
          <w:marTop w:val="360"/>
          <w:marBottom w:val="180"/>
          <w:divBdr>
            <w:top w:val="none" w:sz="0" w:space="0" w:color="auto"/>
            <w:left w:val="none" w:sz="0" w:space="0" w:color="auto"/>
            <w:bottom w:val="none" w:sz="0" w:space="0" w:color="auto"/>
            <w:right w:val="none" w:sz="0" w:space="0" w:color="auto"/>
          </w:divBdr>
        </w:div>
      </w:divsChild>
    </w:div>
    <w:div w:id="543560941">
      <w:bodyDiv w:val="1"/>
      <w:marLeft w:val="0"/>
      <w:marRight w:val="0"/>
      <w:marTop w:val="0"/>
      <w:marBottom w:val="0"/>
      <w:divBdr>
        <w:top w:val="none" w:sz="0" w:space="0" w:color="auto"/>
        <w:left w:val="none" w:sz="0" w:space="0" w:color="auto"/>
        <w:bottom w:val="none" w:sz="0" w:space="0" w:color="auto"/>
        <w:right w:val="none" w:sz="0" w:space="0" w:color="auto"/>
      </w:divBdr>
      <w:divsChild>
        <w:div w:id="1097094952">
          <w:marLeft w:val="0"/>
          <w:marRight w:val="0"/>
          <w:marTop w:val="360"/>
          <w:marBottom w:val="180"/>
          <w:divBdr>
            <w:top w:val="none" w:sz="0" w:space="0" w:color="auto"/>
            <w:left w:val="none" w:sz="0" w:space="0" w:color="auto"/>
            <w:bottom w:val="none" w:sz="0" w:space="0" w:color="auto"/>
            <w:right w:val="none" w:sz="0" w:space="0" w:color="auto"/>
          </w:divBdr>
        </w:div>
        <w:div w:id="1056128896">
          <w:marLeft w:val="0"/>
          <w:marRight w:val="0"/>
          <w:marTop w:val="180"/>
          <w:marBottom w:val="240"/>
          <w:divBdr>
            <w:top w:val="none" w:sz="0" w:space="0" w:color="auto"/>
            <w:left w:val="none" w:sz="0" w:space="0" w:color="auto"/>
            <w:bottom w:val="none" w:sz="0" w:space="0" w:color="auto"/>
            <w:right w:val="none" w:sz="0" w:space="0" w:color="auto"/>
          </w:divBdr>
        </w:div>
        <w:div w:id="650256671">
          <w:marLeft w:val="0"/>
          <w:marRight w:val="0"/>
          <w:marTop w:val="360"/>
          <w:marBottom w:val="180"/>
          <w:divBdr>
            <w:top w:val="none" w:sz="0" w:space="0" w:color="auto"/>
            <w:left w:val="none" w:sz="0" w:space="0" w:color="auto"/>
            <w:bottom w:val="none" w:sz="0" w:space="0" w:color="auto"/>
            <w:right w:val="none" w:sz="0" w:space="0" w:color="auto"/>
          </w:divBdr>
        </w:div>
        <w:div w:id="815530018">
          <w:marLeft w:val="0"/>
          <w:marRight w:val="0"/>
          <w:marTop w:val="360"/>
          <w:marBottom w:val="180"/>
          <w:divBdr>
            <w:top w:val="none" w:sz="0" w:space="0" w:color="auto"/>
            <w:left w:val="none" w:sz="0" w:space="0" w:color="auto"/>
            <w:bottom w:val="none" w:sz="0" w:space="0" w:color="auto"/>
            <w:right w:val="none" w:sz="0" w:space="0" w:color="auto"/>
          </w:divBdr>
        </w:div>
      </w:divsChild>
    </w:div>
    <w:div w:id="549196718">
      <w:bodyDiv w:val="1"/>
      <w:marLeft w:val="0"/>
      <w:marRight w:val="0"/>
      <w:marTop w:val="0"/>
      <w:marBottom w:val="0"/>
      <w:divBdr>
        <w:top w:val="none" w:sz="0" w:space="0" w:color="auto"/>
        <w:left w:val="none" w:sz="0" w:space="0" w:color="auto"/>
        <w:bottom w:val="none" w:sz="0" w:space="0" w:color="auto"/>
        <w:right w:val="none" w:sz="0" w:space="0" w:color="auto"/>
      </w:divBdr>
    </w:div>
    <w:div w:id="575171503">
      <w:bodyDiv w:val="1"/>
      <w:marLeft w:val="0"/>
      <w:marRight w:val="0"/>
      <w:marTop w:val="0"/>
      <w:marBottom w:val="0"/>
      <w:divBdr>
        <w:top w:val="none" w:sz="0" w:space="0" w:color="auto"/>
        <w:left w:val="none" w:sz="0" w:space="0" w:color="auto"/>
        <w:bottom w:val="none" w:sz="0" w:space="0" w:color="auto"/>
        <w:right w:val="none" w:sz="0" w:space="0" w:color="auto"/>
      </w:divBdr>
      <w:divsChild>
        <w:div w:id="1579438127">
          <w:marLeft w:val="0"/>
          <w:marRight w:val="0"/>
          <w:marTop w:val="360"/>
          <w:marBottom w:val="180"/>
          <w:divBdr>
            <w:top w:val="none" w:sz="0" w:space="0" w:color="auto"/>
            <w:left w:val="none" w:sz="0" w:space="0" w:color="auto"/>
            <w:bottom w:val="none" w:sz="0" w:space="0" w:color="auto"/>
            <w:right w:val="none" w:sz="0" w:space="0" w:color="auto"/>
          </w:divBdr>
        </w:div>
        <w:div w:id="1087262625">
          <w:marLeft w:val="0"/>
          <w:marRight w:val="0"/>
          <w:marTop w:val="180"/>
          <w:marBottom w:val="240"/>
          <w:divBdr>
            <w:top w:val="none" w:sz="0" w:space="0" w:color="auto"/>
            <w:left w:val="none" w:sz="0" w:space="0" w:color="auto"/>
            <w:bottom w:val="none" w:sz="0" w:space="0" w:color="auto"/>
            <w:right w:val="none" w:sz="0" w:space="0" w:color="auto"/>
          </w:divBdr>
        </w:div>
      </w:divsChild>
    </w:div>
    <w:div w:id="589125293">
      <w:bodyDiv w:val="1"/>
      <w:marLeft w:val="0"/>
      <w:marRight w:val="0"/>
      <w:marTop w:val="0"/>
      <w:marBottom w:val="0"/>
      <w:divBdr>
        <w:top w:val="none" w:sz="0" w:space="0" w:color="auto"/>
        <w:left w:val="none" w:sz="0" w:space="0" w:color="auto"/>
        <w:bottom w:val="none" w:sz="0" w:space="0" w:color="auto"/>
        <w:right w:val="none" w:sz="0" w:space="0" w:color="auto"/>
      </w:divBdr>
    </w:div>
    <w:div w:id="601643332">
      <w:bodyDiv w:val="1"/>
      <w:marLeft w:val="0"/>
      <w:marRight w:val="0"/>
      <w:marTop w:val="0"/>
      <w:marBottom w:val="0"/>
      <w:divBdr>
        <w:top w:val="none" w:sz="0" w:space="0" w:color="auto"/>
        <w:left w:val="none" w:sz="0" w:space="0" w:color="auto"/>
        <w:bottom w:val="none" w:sz="0" w:space="0" w:color="auto"/>
        <w:right w:val="none" w:sz="0" w:space="0" w:color="auto"/>
      </w:divBdr>
    </w:div>
    <w:div w:id="625164756">
      <w:bodyDiv w:val="1"/>
      <w:marLeft w:val="0"/>
      <w:marRight w:val="0"/>
      <w:marTop w:val="0"/>
      <w:marBottom w:val="0"/>
      <w:divBdr>
        <w:top w:val="none" w:sz="0" w:space="0" w:color="auto"/>
        <w:left w:val="none" w:sz="0" w:space="0" w:color="auto"/>
        <w:bottom w:val="none" w:sz="0" w:space="0" w:color="auto"/>
        <w:right w:val="none" w:sz="0" w:space="0" w:color="auto"/>
      </w:divBdr>
    </w:div>
    <w:div w:id="637222235">
      <w:bodyDiv w:val="1"/>
      <w:marLeft w:val="0"/>
      <w:marRight w:val="0"/>
      <w:marTop w:val="0"/>
      <w:marBottom w:val="0"/>
      <w:divBdr>
        <w:top w:val="none" w:sz="0" w:space="0" w:color="auto"/>
        <w:left w:val="none" w:sz="0" w:space="0" w:color="auto"/>
        <w:bottom w:val="none" w:sz="0" w:space="0" w:color="auto"/>
        <w:right w:val="none" w:sz="0" w:space="0" w:color="auto"/>
      </w:divBdr>
    </w:div>
    <w:div w:id="801582564">
      <w:bodyDiv w:val="1"/>
      <w:marLeft w:val="0"/>
      <w:marRight w:val="0"/>
      <w:marTop w:val="0"/>
      <w:marBottom w:val="0"/>
      <w:divBdr>
        <w:top w:val="none" w:sz="0" w:space="0" w:color="auto"/>
        <w:left w:val="none" w:sz="0" w:space="0" w:color="auto"/>
        <w:bottom w:val="none" w:sz="0" w:space="0" w:color="auto"/>
        <w:right w:val="none" w:sz="0" w:space="0" w:color="auto"/>
      </w:divBdr>
    </w:div>
    <w:div w:id="810026855">
      <w:bodyDiv w:val="1"/>
      <w:marLeft w:val="0"/>
      <w:marRight w:val="0"/>
      <w:marTop w:val="0"/>
      <w:marBottom w:val="0"/>
      <w:divBdr>
        <w:top w:val="none" w:sz="0" w:space="0" w:color="auto"/>
        <w:left w:val="none" w:sz="0" w:space="0" w:color="auto"/>
        <w:bottom w:val="none" w:sz="0" w:space="0" w:color="auto"/>
        <w:right w:val="none" w:sz="0" w:space="0" w:color="auto"/>
      </w:divBdr>
    </w:div>
    <w:div w:id="827786706">
      <w:bodyDiv w:val="1"/>
      <w:marLeft w:val="0"/>
      <w:marRight w:val="0"/>
      <w:marTop w:val="0"/>
      <w:marBottom w:val="0"/>
      <w:divBdr>
        <w:top w:val="none" w:sz="0" w:space="0" w:color="auto"/>
        <w:left w:val="none" w:sz="0" w:space="0" w:color="auto"/>
        <w:bottom w:val="none" w:sz="0" w:space="0" w:color="auto"/>
        <w:right w:val="none" w:sz="0" w:space="0" w:color="auto"/>
      </w:divBdr>
      <w:divsChild>
        <w:div w:id="1923753029">
          <w:marLeft w:val="0"/>
          <w:marRight w:val="0"/>
          <w:marTop w:val="180"/>
          <w:marBottom w:val="240"/>
          <w:divBdr>
            <w:top w:val="none" w:sz="0" w:space="0" w:color="auto"/>
            <w:left w:val="none" w:sz="0" w:space="0" w:color="auto"/>
            <w:bottom w:val="none" w:sz="0" w:space="0" w:color="auto"/>
            <w:right w:val="none" w:sz="0" w:space="0" w:color="auto"/>
          </w:divBdr>
        </w:div>
        <w:div w:id="1981299103">
          <w:marLeft w:val="0"/>
          <w:marRight w:val="0"/>
          <w:marTop w:val="180"/>
          <w:marBottom w:val="240"/>
          <w:divBdr>
            <w:top w:val="none" w:sz="0" w:space="0" w:color="auto"/>
            <w:left w:val="none" w:sz="0" w:space="0" w:color="auto"/>
            <w:bottom w:val="none" w:sz="0" w:space="0" w:color="auto"/>
            <w:right w:val="none" w:sz="0" w:space="0" w:color="auto"/>
          </w:divBdr>
        </w:div>
      </w:divsChild>
    </w:div>
    <w:div w:id="843520688">
      <w:bodyDiv w:val="1"/>
      <w:marLeft w:val="0"/>
      <w:marRight w:val="0"/>
      <w:marTop w:val="0"/>
      <w:marBottom w:val="0"/>
      <w:divBdr>
        <w:top w:val="none" w:sz="0" w:space="0" w:color="auto"/>
        <w:left w:val="none" w:sz="0" w:space="0" w:color="auto"/>
        <w:bottom w:val="none" w:sz="0" w:space="0" w:color="auto"/>
        <w:right w:val="none" w:sz="0" w:space="0" w:color="auto"/>
      </w:divBdr>
    </w:div>
    <w:div w:id="871571629">
      <w:bodyDiv w:val="1"/>
      <w:marLeft w:val="0"/>
      <w:marRight w:val="0"/>
      <w:marTop w:val="0"/>
      <w:marBottom w:val="0"/>
      <w:divBdr>
        <w:top w:val="none" w:sz="0" w:space="0" w:color="auto"/>
        <w:left w:val="none" w:sz="0" w:space="0" w:color="auto"/>
        <w:bottom w:val="none" w:sz="0" w:space="0" w:color="auto"/>
        <w:right w:val="none" w:sz="0" w:space="0" w:color="auto"/>
      </w:divBdr>
    </w:div>
    <w:div w:id="930701398">
      <w:bodyDiv w:val="1"/>
      <w:marLeft w:val="0"/>
      <w:marRight w:val="0"/>
      <w:marTop w:val="0"/>
      <w:marBottom w:val="0"/>
      <w:divBdr>
        <w:top w:val="none" w:sz="0" w:space="0" w:color="auto"/>
        <w:left w:val="none" w:sz="0" w:space="0" w:color="auto"/>
        <w:bottom w:val="none" w:sz="0" w:space="0" w:color="auto"/>
        <w:right w:val="none" w:sz="0" w:space="0" w:color="auto"/>
      </w:divBdr>
    </w:div>
    <w:div w:id="1100447231">
      <w:bodyDiv w:val="1"/>
      <w:marLeft w:val="0"/>
      <w:marRight w:val="0"/>
      <w:marTop w:val="0"/>
      <w:marBottom w:val="0"/>
      <w:divBdr>
        <w:top w:val="none" w:sz="0" w:space="0" w:color="auto"/>
        <w:left w:val="none" w:sz="0" w:space="0" w:color="auto"/>
        <w:bottom w:val="none" w:sz="0" w:space="0" w:color="auto"/>
        <w:right w:val="none" w:sz="0" w:space="0" w:color="auto"/>
      </w:divBdr>
      <w:divsChild>
        <w:div w:id="1985423127">
          <w:marLeft w:val="0"/>
          <w:marRight w:val="0"/>
          <w:marTop w:val="0"/>
          <w:marBottom w:val="0"/>
          <w:divBdr>
            <w:top w:val="none" w:sz="0" w:space="0" w:color="auto"/>
            <w:left w:val="none" w:sz="0" w:space="0" w:color="auto"/>
            <w:bottom w:val="none" w:sz="0" w:space="0" w:color="auto"/>
            <w:right w:val="none" w:sz="0" w:space="0" w:color="auto"/>
          </w:divBdr>
        </w:div>
      </w:divsChild>
    </w:div>
    <w:div w:id="1212502148">
      <w:bodyDiv w:val="1"/>
      <w:marLeft w:val="0"/>
      <w:marRight w:val="0"/>
      <w:marTop w:val="0"/>
      <w:marBottom w:val="0"/>
      <w:divBdr>
        <w:top w:val="none" w:sz="0" w:space="0" w:color="auto"/>
        <w:left w:val="none" w:sz="0" w:space="0" w:color="auto"/>
        <w:bottom w:val="none" w:sz="0" w:space="0" w:color="auto"/>
        <w:right w:val="none" w:sz="0" w:space="0" w:color="auto"/>
      </w:divBdr>
      <w:divsChild>
        <w:div w:id="2090736112">
          <w:marLeft w:val="0"/>
          <w:marRight w:val="0"/>
          <w:marTop w:val="180"/>
          <w:marBottom w:val="240"/>
          <w:divBdr>
            <w:top w:val="none" w:sz="0" w:space="0" w:color="auto"/>
            <w:left w:val="none" w:sz="0" w:space="0" w:color="auto"/>
            <w:bottom w:val="none" w:sz="0" w:space="0" w:color="auto"/>
            <w:right w:val="none" w:sz="0" w:space="0" w:color="auto"/>
          </w:divBdr>
        </w:div>
        <w:div w:id="319118809">
          <w:marLeft w:val="0"/>
          <w:marRight w:val="0"/>
          <w:marTop w:val="180"/>
          <w:marBottom w:val="240"/>
          <w:divBdr>
            <w:top w:val="none" w:sz="0" w:space="0" w:color="auto"/>
            <w:left w:val="none" w:sz="0" w:space="0" w:color="auto"/>
            <w:bottom w:val="none" w:sz="0" w:space="0" w:color="auto"/>
            <w:right w:val="none" w:sz="0" w:space="0" w:color="auto"/>
          </w:divBdr>
        </w:div>
        <w:div w:id="1972711033">
          <w:marLeft w:val="0"/>
          <w:marRight w:val="0"/>
          <w:marTop w:val="180"/>
          <w:marBottom w:val="240"/>
          <w:divBdr>
            <w:top w:val="none" w:sz="0" w:space="0" w:color="auto"/>
            <w:left w:val="none" w:sz="0" w:space="0" w:color="auto"/>
            <w:bottom w:val="none" w:sz="0" w:space="0" w:color="auto"/>
            <w:right w:val="none" w:sz="0" w:space="0" w:color="auto"/>
          </w:divBdr>
        </w:div>
      </w:divsChild>
    </w:div>
    <w:div w:id="1346596843">
      <w:bodyDiv w:val="1"/>
      <w:marLeft w:val="0"/>
      <w:marRight w:val="0"/>
      <w:marTop w:val="0"/>
      <w:marBottom w:val="0"/>
      <w:divBdr>
        <w:top w:val="none" w:sz="0" w:space="0" w:color="auto"/>
        <w:left w:val="none" w:sz="0" w:space="0" w:color="auto"/>
        <w:bottom w:val="none" w:sz="0" w:space="0" w:color="auto"/>
        <w:right w:val="none" w:sz="0" w:space="0" w:color="auto"/>
      </w:divBdr>
    </w:div>
    <w:div w:id="1406030970">
      <w:bodyDiv w:val="1"/>
      <w:marLeft w:val="0"/>
      <w:marRight w:val="0"/>
      <w:marTop w:val="0"/>
      <w:marBottom w:val="0"/>
      <w:divBdr>
        <w:top w:val="none" w:sz="0" w:space="0" w:color="auto"/>
        <w:left w:val="none" w:sz="0" w:space="0" w:color="auto"/>
        <w:bottom w:val="none" w:sz="0" w:space="0" w:color="auto"/>
        <w:right w:val="none" w:sz="0" w:space="0" w:color="auto"/>
      </w:divBdr>
      <w:divsChild>
        <w:div w:id="768238454">
          <w:marLeft w:val="0"/>
          <w:marRight w:val="0"/>
          <w:marTop w:val="180"/>
          <w:marBottom w:val="240"/>
          <w:divBdr>
            <w:top w:val="none" w:sz="0" w:space="0" w:color="auto"/>
            <w:left w:val="none" w:sz="0" w:space="0" w:color="auto"/>
            <w:bottom w:val="none" w:sz="0" w:space="0" w:color="auto"/>
            <w:right w:val="none" w:sz="0" w:space="0" w:color="auto"/>
          </w:divBdr>
        </w:div>
        <w:div w:id="962422018">
          <w:marLeft w:val="0"/>
          <w:marRight w:val="0"/>
          <w:marTop w:val="180"/>
          <w:marBottom w:val="240"/>
          <w:divBdr>
            <w:top w:val="none" w:sz="0" w:space="0" w:color="auto"/>
            <w:left w:val="none" w:sz="0" w:space="0" w:color="auto"/>
            <w:bottom w:val="none" w:sz="0" w:space="0" w:color="auto"/>
            <w:right w:val="none" w:sz="0" w:space="0" w:color="auto"/>
          </w:divBdr>
        </w:div>
        <w:div w:id="827788284">
          <w:marLeft w:val="0"/>
          <w:marRight w:val="0"/>
          <w:marTop w:val="180"/>
          <w:marBottom w:val="240"/>
          <w:divBdr>
            <w:top w:val="none" w:sz="0" w:space="0" w:color="auto"/>
            <w:left w:val="none" w:sz="0" w:space="0" w:color="auto"/>
            <w:bottom w:val="none" w:sz="0" w:space="0" w:color="auto"/>
            <w:right w:val="none" w:sz="0" w:space="0" w:color="auto"/>
          </w:divBdr>
        </w:div>
      </w:divsChild>
    </w:div>
    <w:div w:id="1511218908">
      <w:bodyDiv w:val="1"/>
      <w:marLeft w:val="0"/>
      <w:marRight w:val="0"/>
      <w:marTop w:val="0"/>
      <w:marBottom w:val="0"/>
      <w:divBdr>
        <w:top w:val="none" w:sz="0" w:space="0" w:color="auto"/>
        <w:left w:val="none" w:sz="0" w:space="0" w:color="auto"/>
        <w:bottom w:val="none" w:sz="0" w:space="0" w:color="auto"/>
        <w:right w:val="none" w:sz="0" w:space="0" w:color="auto"/>
      </w:divBdr>
    </w:div>
    <w:div w:id="1565337660">
      <w:bodyDiv w:val="1"/>
      <w:marLeft w:val="0"/>
      <w:marRight w:val="0"/>
      <w:marTop w:val="0"/>
      <w:marBottom w:val="0"/>
      <w:divBdr>
        <w:top w:val="none" w:sz="0" w:space="0" w:color="auto"/>
        <w:left w:val="none" w:sz="0" w:space="0" w:color="auto"/>
        <w:bottom w:val="none" w:sz="0" w:space="0" w:color="auto"/>
        <w:right w:val="none" w:sz="0" w:space="0" w:color="auto"/>
      </w:divBdr>
    </w:div>
    <w:div w:id="1575815360">
      <w:bodyDiv w:val="1"/>
      <w:marLeft w:val="0"/>
      <w:marRight w:val="0"/>
      <w:marTop w:val="0"/>
      <w:marBottom w:val="0"/>
      <w:divBdr>
        <w:top w:val="none" w:sz="0" w:space="0" w:color="auto"/>
        <w:left w:val="none" w:sz="0" w:space="0" w:color="auto"/>
        <w:bottom w:val="none" w:sz="0" w:space="0" w:color="auto"/>
        <w:right w:val="none" w:sz="0" w:space="0" w:color="auto"/>
      </w:divBdr>
      <w:divsChild>
        <w:div w:id="1331982186">
          <w:marLeft w:val="0"/>
          <w:marRight w:val="0"/>
          <w:marTop w:val="180"/>
          <w:marBottom w:val="240"/>
          <w:divBdr>
            <w:top w:val="none" w:sz="0" w:space="0" w:color="auto"/>
            <w:left w:val="none" w:sz="0" w:space="0" w:color="auto"/>
            <w:bottom w:val="none" w:sz="0" w:space="0" w:color="auto"/>
            <w:right w:val="none" w:sz="0" w:space="0" w:color="auto"/>
          </w:divBdr>
        </w:div>
      </w:divsChild>
    </w:div>
    <w:div w:id="1625230684">
      <w:bodyDiv w:val="1"/>
      <w:marLeft w:val="0"/>
      <w:marRight w:val="0"/>
      <w:marTop w:val="0"/>
      <w:marBottom w:val="0"/>
      <w:divBdr>
        <w:top w:val="none" w:sz="0" w:space="0" w:color="auto"/>
        <w:left w:val="none" w:sz="0" w:space="0" w:color="auto"/>
        <w:bottom w:val="none" w:sz="0" w:space="0" w:color="auto"/>
        <w:right w:val="none" w:sz="0" w:space="0" w:color="auto"/>
      </w:divBdr>
    </w:div>
    <w:div w:id="1644192196">
      <w:bodyDiv w:val="1"/>
      <w:marLeft w:val="0"/>
      <w:marRight w:val="0"/>
      <w:marTop w:val="0"/>
      <w:marBottom w:val="0"/>
      <w:divBdr>
        <w:top w:val="none" w:sz="0" w:space="0" w:color="auto"/>
        <w:left w:val="none" w:sz="0" w:space="0" w:color="auto"/>
        <w:bottom w:val="none" w:sz="0" w:space="0" w:color="auto"/>
        <w:right w:val="none" w:sz="0" w:space="0" w:color="auto"/>
      </w:divBdr>
    </w:div>
    <w:div w:id="1665278088">
      <w:bodyDiv w:val="1"/>
      <w:marLeft w:val="0"/>
      <w:marRight w:val="0"/>
      <w:marTop w:val="0"/>
      <w:marBottom w:val="0"/>
      <w:divBdr>
        <w:top w:val="none" w:sz="0" w:space="0" w:color="auto"/>
        <w:left w:val="none" w:sz="0" w:space="0" w:color="auto"/>
        <w:bottom w:val="none" w:sz="0" w:space="0" w:color="auto"/>
        <w:right w:val="none" w:sz="0" w:space="0" w:color="auto"/>
      </w:divBdr>
      <w:divsChild>
        <w:div w:id="1102726673">
          <w:marLeft w:val="0"/>
          <w:marRight w:val="0"/>
          <w:marTop w:val="180"/>
          <w:marBottom w:val="240"/>
          <w:divBdr>
            <w:top w:val="none" w:sz="0" w:space="0" w:color="auto"/>
            <w:left w:val="none" w:sz="0" w:space="0" w:color="auto"/>
            <w:bottom w:val="none" w:sz="0" w:space="0" w:color="auto"/>
            <w:right w:val="none" w:sz="0" w:space="0" w:color="auto"/>
          </w:divBdr>
        </w:div>
        <w:div w:id="299850627">
          <w:marLeft w:val="0"/>
          <w:marRight w:val="0"/>
          <w:marTop w:val="180"/>
          <w:marBottom w:val="240"/>
          <w:divBdr>
            <w:top w:val="none" w:sz="0" w:space="0" w:color="auto"/>
            <w:left w:val="none" w:sz="0" w:space="0" w:color="auto"/>
            <w:bottom w:val="none" w:sz="0" w:space="0" w:color="auto"/>
            <w:right w:val="none" w:sz="0" w:space="0" w:color="auto"/>
          </w:divBdr>
        </w:div>
        <w:div w:id="1642953163">
          <w:marLeft w:val="0"/>
          <w:marRight w:val="0"/>
          <w:marTop w:val="180"/>
          <w:marBottom w:val="240"/>
          <w:divBdr>
            <w:top w:val="none" w:sz="0" w:space="0" w:color="auto"/>
            <w:left w:val="none" w:sz="0" w:space="0" w:color="auto"/>
            <w:bottom w:val="none" w:sz="0" w:space="0" w:color="auto"/>
            <w:right w:val="none" w:sz="0" w:space="0" w:color="auto"/>
          </w:divBdr>
        </w:div>
      </w:divsChild>
    </w:div>
    <w:div w:id="1669360905">
      <w:bodyDiv w:val="1"/>
      <w:marLeft w:val="0"/>
      <w:marRight w:val="0"/>
      <w:marTop w:val="0"/>
      <w:marBottom w:val="0"/>
      <w:divBdr>
        <w:top w:val="none" w:sz="0" w:space="0" w:color="auto"/>
        <w:left w:val="none" w:sz="0" w:space="0" w:color="auto"/>
        <w:bottom w:val="none" w:sz="0" w:space="0" w:color="auto"/>
        <w:right w:val="none" w:sz="0" w:space="0" w:color="auto"/>
      </w:divBdr>
    </w:div>
    <w:div w:id="1712146137">
      <w:bodyDiv w:val="1"/>
      <w:marLeft w:val="0"/>
      <w:marRight w:val="0"/>
      <w:marTop w:val="0"/>
      <w:marBottom w:val="0"/>
      <w:divBdr>
        <w:top w:val="none" w:sz="0" w:space="0" w:color="auto"/>
        <w:left w:val="none" w:sz="0" w:space="0" w:color="auto"/>
        <w:bottom w:val="none" w:sz="0" w:space="0" w:color="auto"/>
        <w:right w:val="none" w:sz="0" w:space="0" w:color="auto"/>
      </w:divBdr>
    </w:div>
    <w:div w:id="1805583623">
      <w:bodyDiv w:val="1"/>
      <w:marLeft w:val="0"/>
      <w:marRight w:val="0"/>
      <w:marTop w:val="0"/>
      <w:marBottom w:val="0"/>
      <w:divBdr>
        <w:top w:val="none" w:sz="0" w:space="0" w:color="auto"/>
        <w:left w:val="none" w:sz="0" w:space="0" w:color="auto"/>
        <w:bottom w:val="none" w:sz="0" w:space="0" w:color="auto"/>
        <w:right w:val="none" w:sz="0" w:space="0" w:color="auto"/>
      </w:divBdr>
    </w:div>
    <w:div w:id="1854298925">
      <w:bodyDiv w:val="1"/>
      <w:marLeft w:val="0"/>
      <w:marRight w:val="0"/>
      <w:marTop w:val="0"/>
      <w:marBottom w:val="0"/>
      <w:divBdr>
        <w:top w:val="none" w:sz="0" w:space="0" w:color="auto"/>
        <w:left w:val="none" w:sz="0" w:space="0" w:color="auto"/>
        <w:bottom w:val="none" w:sz="0" w:space="0" w:color="auto"/>
        <w:right w:val="none" w:sz="0" w:space="0" w:color="auto"/>
      </w:divBdr>
      <w:divsChild>
        <w:div w:id="363479701">
          <w:marLeft w:val="0"/>
          <w:marRight w:val="0"/>
          <w:marTop w:val="180"/>
          <w:marBottom w:val="240"/>
          <w:divBdr>
            <w:top w:val="none" w:sz="0" w:space="0" w:color="auto"/>
            <w:left w:val="none" w:sz="0" w:space="0" w:color="auto"/>
            <w:bottom w:val="none" w:sz="0" w:space="0" w:color="auto"/>
            <w:right w:val="none" w:sz="0" w:space="0" w:color="auto"/>
          </w:divBdr>
        </w:div>
        <w:div w:id="1879196899">
          <w:marLeft w:val="0"/>
          <w:marRight w:val="0"/>
          <w:marTop w:val="180"/>
          <w:marBottom w:val="240"/>
          <w:divBdr>
            <w:top w:val="none" w:sz="0" w:space="0" w:color="auto"/>
            <w:left w:val="none" w:sz="0" w:space="0" w:color="auto"/>
            <w:bottom w:val="none" w:sz="0" w:space="0" w:color="auto"/>
            <w:right w:val="none" w:sz="0" w:space="0" w:color="auto"/>
          </w:divBdr>
        </w:div>
        <w:div w:id="1107389103">
          <w:marLeft w:val="0"/>
          <w:marRight w:val="0"/>
          <w:marTop w:val="180"/>
          <w:marBottom w:val="240"/>
          <w:divBdr>
            <w:top w:val="none" w:sz="0" w:space="0" w:color="auto"/>
            <w:left w:val="none" w:sz="0" w:space="0" w:color="auto"/>
            <w:bottom w:val="none" w:sz="0" w:space="0" w:color="auto"/>
            <w:right w:val="none" w:sz="0" w:space="0" w:color="auto"/>
          </w:divBdr>
        </w:div>
      </w:divsChild>
    </w:div>
    <w:div w:id="1929579164">
      <w:bodyDiv w:val="1"/>
      <w:marLeft w:val="0"/>
      <w:marRight w:val="0"/>
      <w:marTop w:val="0"/>
      <w:marBottom w:val="0"/>
      <w:divBdr>
        <w:top w:val="none" w:sz="0" w:space="0" w:color="auto"/>
        <w:left w:val="none" w:sz="0" w:space="0" w:color="auto"/>
        <w:bottom w:val="none" w:sz="0" w:space="0" w:color="auto"/>
        <w:right w:val="none" w:sz="0" w:space="0" w:color="auto"/>
      </w:divBdr>
      <w:divsChild>
        <w:div w:id="784271497">
          <w:marLeft w:val="0"/>
          <w:marRight w:val="0"/>
          <w:marTop w:val="0"/>
          <w:marBottom w:val="0"/>
          <w:divBdr>
            <w:top w:val="none" w:sz="0" w:space="0" w:color="auto"/>
            <w:left w:val="none" w:sz="0" w:space="0" w:color="auto"/>
            <w:bottom w:val="none" w:sz="0" w:space="0" w:color="auto"/>
            <w:right w:val="none" w:sz="0" w:space="0" w:color="auto"/>
          </w:divBdr>
        </w:div>
      </w:divsChild>
    </w:div>
    <w:div w:id="1960599003">
      <w:bodyDiv w:val="1"/>
      <w:marLeft w:val="0"/>
      <w:marRight w:val="0"/>
      <w:marTop w:val="0"/>
      <w:marBottom w:val="0"/>
      <w:divBdr>
        <w:top w:val="none" w:sz="0" w:space="0" w:color="auto"/>
        <w:left w:val="none" w:sz="0" w:space="0" w:color="auto"/>
        <w:bottom w:val="none" w:sz="0" w:space="0" w:color="auto"/>
        <w:right w:val="none" w:sz="0" w:space="0" w:color="auto"/>
      </w:divBdr>
      <w:divsChild>
        <w:div w:id="551232164">
          <w:marLeft w:val="0"/>
          <w:marRight w:val="0"/>
          <w:marTop w:val="180"/>
          <w:marBottom w:val="240"/>
          <w:divBdr>
            <w:top w:val="none" w:sz="0" w:space="0" w:color="auto"/>
            <w:left w:val="none" w:sz="0" w:space="0" w:color="auto"/>
            <w:bottom w:val="none" w:sz="0" w:space="0" w:color="auto"/>
            <w:right w:val="none" w:sz="0" w:space="0" w:color="auto"/>
          </w:divBdr>
        </w:div>
      </w:divsChild>
    </w:div>
    <w:div w:id="1996299122">
      <w:bodyDiv w:val="1"/>
      <w:marLeft w:val="0"/>
      <w:marRight w:val="0"/>
      <w:marTop w:val="0"/>
      <w:marBottom w:val="0"/>
      <w:divBdr>
        <w:top w:val="none" w:sz="0" w:space="0" w:color="auto"/>
        <w:left w:val="none" w:sz="0" w:space="0" w:color="auto"/>
        <w:bottom w:val="none" w:sz="0" w:space="0" w:color="auto"/>
        <w:right w:val="none" w:sz="0" w:space="0" w:color="auto"/>
      </w:divBdr>
    </w:div>
    <w:div w:id="2014453460">
      <w:bodyDiv w:val="1"/>
      <w:marLeft w:val="0"/>
      <w:marRight w:val="0"/>
      <w:marTop w:val="0"/>
      <w:marBottom w:val="0"/>
      <w:divBdr>
        <w:top w:val="none" w:sz="0" w:space="0" w:color="auto"/>
        <w:left w:val="none" w:sz="0" w:space="0" w:color="auto"/>
        <w:bottom w:val="none" w:sz="0" w:space="0" w:color="auto"/>
        <w:right w:val="none" w:sz="0" w:space="0" w:color="auto"/>
      </w:divBdr>
    </w:div>
    <w:div w:id="2056392918">
      <w:bodyDiv w:val="1"/>
      <w:marLeft w:val="0"/>
      <w:marRight w:val="0"/>
      <w:marTop w:val="0"/>
      <w:marBottom w:val="0"/>
      <w:divBdr>
        <w:top w:val="none" w:sz="0" w:space="0" w:color="auto"/>
        <w:left w:val="none" w:sz="0" w:space="0" w:color="auto"/>
        <w:bottom w:val="none" w:sz="0" w:space="0" w:color="auto"/>
        <w:right w:val="none" w:sz="0" w:space="0" w:color="auto"/>
      </w:divBdr>
      <w:divsChild>
        <w:div w:id="1854570455">
          <w:marLeft w:val="0"/>
          <w:marRight w:val="0"/>
          <w:marTop w:val="0"/>
          <w:marBottom w:val="0"/>
          <w:divBdr>
            <w:top w:val="none" w:sz="0" w:space="0" w:color="auto"/>
            <w:left w:val="none" w:sz="0" w:space="0" w:color="auto"/>
            <w:bottom w:val="none" w:sz="0" w:space="0" w:color="auto"/>
            <w:right w:val="none" w:sz="0" w:space="0" w:color="auto"/>
          </w:divBdr>
        </w:div>
      </w:divsChild>
    </w:div>
    <w:div w:id="211937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9</Pages>
  <Words>10407</Words>
  <Characters>5932</Characters>
  <Application>Microsoft Office Word</Application>
  <DocSecurity>0</DocSecurity>
  <Lines>49</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Vita Daukšienė</dc:creator>
  <cp:lastModifiedBy>Daiva Raubienė</cp:lastModifiedBy>
  <cp:revision>95</cp:revision>
  <dcterms:created xsi:type="dcterms:W3CDTF">2026-08-06T10:58:00Z</dcterms:created>
  <dcterms:modified xsi:type="dcterms:W3CDTF">2026-08-11T08:08:00Z</dcterms:modified>
</cp:coreProperties>
</file>